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84507" w14:textId="7A1DB97F" w:rsidR="00EF66F5" w:rsidRDefault="007D4CA2" w:rsidP="00C32916">
      <w:pPr>
        <w:pStyle w:val="Heading1"/>
      </w:pPr>
      <w:proofErr w:type="spellStart"/>
      <w:r>
        <w:t>Judul</w:t>
      </w:r>
      <w:proofErr w:type="spellEnd"/>
      <w:r>
        <w:t xml:space="preserve"> </w:t>
      </w:r>
      <w:proofErr w:type="spellStart"/>
      <w:r>
        <w:t>Manuskrip</w:t>
      </w:r>
      <w:proofErr w:type="spellEnd"/>
      <w:r w:rsidR="00EF66F5">
        <w:t xml:space="preserve"> (</w:t>
      </w:r>
      <w:proofErr w:type="spellStart"/>
      <w:r w:rsidR="00EF66F5">
        <w:t>M</w:t>
      </w:r>
      <w:r>
        <w:t>aks</w:t>
      </w:r>
      <w:r w:rsidR="00EF66F5">
        <w:t>imum</w:t>
      </w:r>
      <w:proofErr w:type="spellEnd"/>
      <w:r w:rsidR="00EF66F5">
        <w:t xml:space="preserve"> </w:t>
      </w:r>
      <w:r w:rsidR="00E23CE0">
        <w:t>12</w:t>
      </w:r>
      <w:r w:rsidR="00EF66F5">
        <w:t xml:space="preserve"> </w:t>
      </w:r>
      <w:r>
        <w:t>Kata</w:t>
      </w:r>
      <w:r w:rsidR="00EF66F5">
        <w:t>)</w:t>
      </w:r>
    </w:p>
    <w:p w14:paraId="4BC55DF3" w14:textId="77777777" w:rsidR="00C32916" w:rsidRPr="00C32916" w:rsidRDefault="00C32916" w:rsidP="00C32916"/>
    <w:p w14:paraId="13D94840" w14:textId="7227740A" w:rsidR="00683098" w:rsidRDefault="00683098" w:rsidP="00683098">
      <w:pPr>
        <w:pStyle w:val="Heading1"/>
      </w:pPr>
      <w:proofErr w:type="spellStart"/>
      <w:r>
        <w:t>Abstr</w:t>
      </w:r>
      <w:r w:rsidR="007D4CA2">
        <w:t>ak</w:t>
      </w:r>
      <w:proofErr w:type="spellEnd"/>
    </w:p>
    <w:p w14:paraId="546F3C66" w14:textId="0F11CFFE" w:rsidR="00683098" w:rsidRDefault="007D4CA2" w:rsidP="00683098">
      <w:proofErr w:type="spellStart"/>
      <w:r>
        <w:t>Abstrak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1</w:t>
      </w:r>
      <w:r w:rsidR="001A1036">
        <w:t>0</w:t>
      </w:r>
      <w:r>
        <w:t>0-2</w:t>
      </w:r>
      <w:r w:rsidR="001A1036">
        <w:t>5</w:t>
      </w:r>
      <w:r>
        <w:t>0 kata</w:t>
      </w:r>
      <w:r w:rsidR="00683098">
        <w:t xml:space="preserve">.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merefleksikan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.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argument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,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empiric yang </w:t>
      </w:r>
      <w:proofErr w:type="spellStart"/>
      <w:r>
        <w:t>digunakan</w:t>
      </w:r>
      <w:proofErr w:type="spellEnd"/>
      <w:r>
        <w:t xml:space="preserve">, dan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kata </w:t>
      </w:r>
      <w:proofErr w:type="spellStart"/>
      <w:r>
        <w:t>kunci</w:t>
      </w:r>
      <w:proofErr w:type="spellEnd"/>
      <w:r>
        <w:t xml:space="preserve">. </w:t>
      </w:r>
    </w:p>
    <w:p w14:paraId="0680E521" w14:textId="62D4FF12" w:rsidR="00683098" w:rsidRDefault="007D4CA2" w:rsidP="00683098">
      <w:pPr>
        <w:rPr>
          <w:i/>
        </w:rPr>
      </w:pPr>
      <w:r>
        <w:rPr>
          <w:i/>
        </w:rPr>
        <w:t xml:space="preserve">Kata </w:t>
      </w:r>
      <w:proofErr w:type="spellStart"/>
      <w:r>
        <w:rPr>
          <w:i/>
        </w:rPr>
        <w:t>kunci</w:t>
      </w:r>
      <w:proofErr w:type="spellEnd"/>
      <w:r>
        <w:rPr>
          <w:i/>
        </w:rPr>
        <w:t xml:space="preserve">: kata </w:t>
      </w:r>
      <w:proofErr w:type="spellStart"/>
      <w:r>
        <w:rPr>
          <w:i/>
        </w:rPr>
        <w:t>kunci</w:t>
      </w:r>
      <w:proofErr w:type="spellEnd"/>
      <w:r>
        <w:rPr>
          <w:i/>
        </w:rPr>
        <w:t xml:space="preserve"> 1, kata </w:t>
      </w:r>
      <w:proofErr w:type="spellStart"/>
      <w:r>
        <w:rPr>
          <w:i/>
        </w:rPr>
        <w:t>kunci</w:t>
      </w:r>
      <w:proofErr w:type="spellEnd"/>
      <w:r>
        <w:rPr>
          <w:i/>
        </w:rPr>
        <w:t xml:space="preserve"> 2, kata </w:t>
      </w:r>
      <w:proofErr w:type="spellStart"/>
      <w:r>
        <w:rPr>
          <w:i/>
        </w:rPr>
        <w:t>kunci</w:t>
      </w:r>
      <w:proofErr w:type="spellEnd"/>
      <w:r>
        <w:rPr>
          <w:i/>
        </w:rPr>
        <w:t xml:space="preserve"> 3, kata </w:t>
      </w:r>
      <w:proofErr w:type="spellStart"/>
      <w:r>
        <w:rPr>
          <w:i/>
        </w:rPr>
        <w:t>kunci</w:t>
      </w:r>
      <w:proofErr w:type="spellEnd"/>
      <w:r>
        <w:rPr>
          <w:i/>
        </w:rPr>
        <w:t xml:space="preserve"> 4, kata </w:t>
      </w:r>
      <w:proofErr w:type="spellStart"/>
      <w:r>
        <w:rPr>
          <w:i/>
        </w:rPr>
        <w:t>kunci</w:t>
      </w:r>
      <w:proofErr w:type="spellEnd"/>
      <w:r>
        <w:rPr>
          <w:i/>
        </w:rPr>
        <w:t xml:space="preserve"> 5</w:t>
      </w:r>
    </w:p>
    <w:p w14:paraId="0E60F2CA" w14:textId="77777777" w:rsidR="00C32916" w:rsidRPr="00683098" w:rsidRDefault="00C32916" w:rsidP="00683098">
      <w:pPr>
        <w:rPr>
          <w:i/>
        </w:rPr>
      </w:pPr>
    </w:p>
    <w:p w14:paraId="2D0B5342" w14:textId="0A900168" w:rsidR="00683098" w:rsidRDefault="007D4CA2" w:rsidP="00683098">
      <w:pPr>
        <w:pStyle w:val="Heading1"/>
      </w:pPr>
      <w:proofErr w:type="spellStart"/>
      <w:r>
        <w:t>Pendahuluan</w:t>
      </w:r>
      <w:proofErr w:type="spellEnd"/>
    </w:p>
    <w:p w14:paraId="64B66E12" w14:textId="0B39D775" w:rsidR="00C32916" w:rsidRDefault="001A1036" w:rsidP="00683098">
      <w:proofErr w:type="spellStart"/>
      <w:r>
        <w:t>Manuskrip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orisinil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r w:rsidR="00683098" w:rsidRPr="00683098">
        <w:t xml:space="preserve">4000-6000 </w:t>
      </w:r>
      <w:r>
        <w:t xml:space="preserve">kata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20 </w:t>
      </w:r>
      <w:proofErr w:type="spellStart"/>
      <w:r>
        <w:t>halaman</w:t>
      </w:r>
      <w:proofErr w:type="spellEnd"/>
      <w:r w:rsidR="00683098" w:rsidRPr="00683098">
        <w:t xml:space="preserve">. </w:t>
      </w:r>
      <w:proofErr w:type="spellStart"/>
      <w:r>
        <w:t>Manuskrip</w:t>
      </w:r>
      <w:proofErr w:type="spellEnd"/>
      <w:r>
        <w:t xml:space="preserve"> review </w:t>
      </w:r>
      <w:proofErr w:type="spellStart"/>
      <w:r>
        <w:t>proyek</w:t>
      </w:r>
      <w:proofErr w:type="spellEnd"/>
      <w:r>
        <w:t xml:space="preserve"> dan </w:t>
      </w:r>
      <w:proofErr w:type="spellStart"/>
      <w:proofErr w:type="gramStart"/>
      <w:r>
        <w:t>buku</w:t>
      </w:r>
      <w:proofErr w:type="spellEnd"/>
      <w:r>
        <w:t xml:space="preserve"> </w:t>
      </w:r>
      <w:r w:rsidR="00683098" w:rsidRPr="00683098">
        <w:t xml:space="preserve"> 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r w:rsidR="00683098" w:rsidRPr="00683098">
        <w:t xml:space="preserve">3000 </w:t>
      </w:r>
      <w:r>
        <w:t xml:space="preserve">kata,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3000 </w:t>
      </w:r>
      <w:proofErr w:type="spellStart"/>
      <w:r>
        <w:t>hingga</w:t>
      </w:r>
      <w:proofErr w:type="spellEnd"/>
      <w:r>
        <w:t xml:space="preserve"> 5000 kata</w:t>
      </w:r>
      <w:r w:rsidR="00683098" w:rsidRPr="00683098">
        <w:t>.</w:t>
      </w:r>
      <w:r w:rsidR="00683098">
        <w:t xml:space="preserve"> </w:t>
      </w:r>
      <w:proofErr w:type="spellStart"/>
      <w:r w:rsidR="00C32916" w:rsidRPr="00C32916">
        <w:t>Manus</w:t>
      </w:r>
      <w:r>
        <w:t>krip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dan Indonesia</w:t>
      </w:r>
      <w:r w:rsidR="002B3646">
        <w:t xml:space="preserve"> (</w:t>
      </w:r>
      <w:proofErr w:type="spellStart"/>
      <w:r w:rsidR="002B3646">
        <w:t>mohon</w:t>
      </w:r>
      <w:proofErr w:type="spellEnd"/>
      <w:r w:rsidR="002B3646">
        <w:t xml:space="preserve"> </w:t>
      </w:r>
      <w:proofErr w:type="spellStart"/>
      <w:r w:rsidR="002B3646">
        <w:t>lihat</w:t>
      </w:r>
      <w:proofErr w:type="spellEnd"/>
      <w:r w:rsidR="002B3646">
        <w:t xml:space="preserve"> </w:t>
      </w:r>
      <w:r w:rsidR="002B3646" w:rsidRPr="002B3646">
        <w:rPr>
          <w:i/>
          <w:iCs/>
        </w:rPr>
        <w:t>template</w:t>
      </w:r>
      <w:r w:rsidR="002B3646">
        <w:t xml:space="preserve"> </w:t>
      </w:r>
      <w:proofErr w:type="spellStart"/>
      <w:r w:rsidR="002B3646">
        <w:t>terpisah</w:t>
      </w:r>
      <w:proofErr w:type="spellEnd"/>
      <w:r w:rsidR="002B3646">
        <w:t xml:space="preserve"> </w:t>
      </w:r>
      <w:proofErr w:type="spellStart"/>
      <w:r w:rsidR="002B3646">
        <w:t>untuk</w:t>
      </w:r>
      <w:proofErr w:type="spellEnd"/>
      <w:r w:rsidR="002B3646">
        <w:t xml:space="preserve"> </w:t>
      </w:r>
      <w:proofErr w:type="spellStart"/>
      <w:r w:rsidR="002B3646">
        <w:t>manuskrip</w:t>
      </w:r>
      <w:proofErr w:type="spellEnd"/>
      <w:r w:rsidR="002B3646">
        <w:t xml:space="preserve"> </w:t>
      </w:r>
      <w:proofErr w:type="spellStart"/>
      <w:r w:rsidR="002B3646">
        <w:t>berbahasa</w:t>
      </w:r>
      <w:proofErr w:type="spellEnd"/>
      <w:r w:rsidR="002B3646">
        <w:t xml:space="preserve"> </w:t>
      </w:r>
      <w:proofErr w:type="spellStart"/>
      <w:r w:rsidR="002B3646">
        <w:t>Inggris</w:t>
      </w:r>
      <w:proofErr w:type="spellEnd"/>
      <w:r w:rsidR="002B3646">
        <w:t>)</w:t>
      </w:r>
      <w:r w:rsidR="00C32916" w:rsidRPr="00C32916">
        <w:t>.</w:t>
      </w:r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lain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. </w:t>
      </w:r>
      <w:r w:rsidR="00C32916" w:rsidRPr="00C32916">
        <w:t xml:space="preserve"> </w:t>
      </w:r>
    </w:p>
    <w:p w14:paraId="613B3A40" w14:textId="77777777" w:rsidR="00C32916" w:rsidRDefault="00C32916" w:rsidP="00683098"/>
    <w:p w14:paraId="28627A5A" w14:textId="244E3A8E" w:rsidR="003A791D" w:rsidRDefault="00EF66F5" w:rsidP="00683098">
      <w:proofErr w:type="spellStart"/>
      <w:r w:rsidRPr="00683098">
        <w:t>Manus</w:t>
      </w:r>
      <w:r w:rsidR="001A1036">
        <w:t>krip</w:t>
      </w:r>
      <w:proofErr w:type="spellEnd"/>
      <w:r w:rsidR="001A1036">
        <w:t xml:space="preserve"> </w:t>
      </w:r>
      <w:proofErr w:type="spellStart"/>
      <w:r w:rsidR="001A1036">
        <w:t>perlu</w:t>
      </w:r>
      <w:proofErr w:type="spellEnd"/>
      <w:r w:rsidR="001A1036">
        <w:t xml:space="preserve"> </w:t>
      </w:r>
      <w:proofErr w:type="spellStart"/>
      <w:r w:rsidR="001A1036">
        <w:t>disubmit</w:t>
      </w:r>
      <w:proofErr w:type="spellEnd"/>
      <w:r w:rsidR="001A1036">
        <w:t xml:space="preserve"> </w:t>
      </w:r>
      <w:proofErr w:type="spellStart"/>
      <w:r w:rsidR="001A1036">
        <w:t>dalam</w:t>
      </w:r>
      <w:proofErr w:type="spellEnd"/>
      <w:r w:rsidR="001A1036">
        <w:t xml:space="preserve"> format </w:t>
      </w:r>
      <w:proofErr w:type="spellStart"/>
      <w:r w:rsidR="001A1036">
        <w:t>dokumen</w:t>
      </w:r>
      <w:proofErr w:type="spellEnd"/>
      <w:r w:rsidR="001A1036">
        <w:t xml:space="preserve"> </w:t>
      </w:r>
      <w:r w:rsidRPr="00683098">
        <w:t>Microsoft Wor</w:t>
      </w:r>
      <w:r>
        <w:t xml:space="preserve">d (.docx) </w:t>
      </w:r>
      <w:proofErr w:type="spellStart"/>
      <w:r w:rsidR="001A1036">
        <w:t>dengan</w:t>
      </w:r>
      <w:proofErr w:type="spellEnd"/>
      <w:r w:rsidR="001A1036">
        <w:t xml:space="preserve"> </w:t>
      </w:r>
      <w:proofErr w:type="spellStart"/>
      <w:r w:rsidR="001A1036">
        <w:t>ukuran</w:t>
      </w:r>
      <w:proofErr w:type="spellEnd"/>
      <w:r w:rsidR="001A1036">
        <w:t xml:space="preserve"> </w:t>
      </w:r>
      <w:proofErr w:type="spellStart"/>
      <w:r w:rsidR="001A1036">
        <w:t>dokumen</w:t>
      </w:r>
      <w:proofErr w:type="spellEnd"/>
      <w:r w:rsidR="001A1036">
        <w:t xml:space="preserve"> </w:t>
      </w:r>
      <w:proofErr w:type="spellStart"/>
      <w:r w:rsidR="001A1036">
        <w:t>tidak</w:t>
      </w:r>
      <w:proofErr w:type="spellEnd"/>
      <w:r w:rsidR="001A1036">
        <w:t xml:space="preserve"> </w:t>
      </w:r>
      <w:proofErr w:type="spellStart"/>
      <w:r w:rsidR="001A1036">
        <w:t>lebih</w:t>
      </w:r>
      <w:proofErr w:type="spellEnd"/>
      <w:r w:rsidR="001A1036">
        <w:t xml:space="preserve"> </w:t>
      </w:r>
      <w:proofErr w:type="spellStart"/>
      <w:r w:rsidR="001A1036">
        <w:t>besar</w:t>
      </w:r>
      <w:proofErr w:type="spellEnd"/>
      <w:r w:rsidR="001A1036">
        <w:t xml:space="preserve"> </w:t>
      </w:r>
      <w:proofErr w:type="spellStart"/>
      <w:r w:rsidR="001A1036">
        <w:t>dari</w:t>
      </w:r>
      <w:proofErr w:type="spellEnd"/>
      <w:r w:rsidR="001A1036">
        <w:t xml:space="preserve"> </w:t>
      </w:r>
      <w:r>
        <w:t xml:space="preserve">2 MB. </w:t>
      </w:r>
      <w:proofErr w:type="spellStart"/>
      <w:r w:rsidR="00AA7527">
        <w:t>Manuskrip</w:t>
      </w:r>
      <w:proofErr w:type="spellEnd"/>
      <w:r w:rsidR="00AA7527">
        <w:t xml:space="preserve"> </w:t>
      </w:r>
      <w:proofErr w:type="spellStart"/>
      <w:r w:rsidR="00AA7527">
        <w:t>perlu</w:t>
      </w:r>
      <w:proofErr w:type="spellEnd"/>
      <w:r w:rsidR="00AA7527">
        <w:t xml:space="preserve"> </w:t>
      </w:r>
      <w:proofErr w:type="spellStart"/>
      <w:r w:rsidR="00AA7527">
        <w:t>diketik</w:t>
      </w:r>
      <w:proofErr w:type="spellEnd"/>
      <w:r w:rsidR="00AA7527">
        <w:t xml:space="preserve"> </w:t>
      </w:r>
      <w:proofErr w:type="spellStart"/>
      <w:r w:rsidR="00AA7527">
        <w:t>dengan</w:t>
      </w:r>
      <w:proofErr w:type="spellEnd"/>
      <w:r w:rsidR="00AA7527">
        <w:t xml:space="preserve"> </w:t>
      </w:r>
      <w:proofErr w:type="spellStart"/>
      <w:r w:rsidR="00AA7527">
        <w:t>spasi</w:t>
      </w:r>
      <w:proofErr w:type="spellEnd"/>
      <w:r w:rsidR="00AA7527">
        <w:t xml:space="preserve"> </w:t>
      </w:r>
      <w:proofErr w:type="spellStart"/>
      <w:r w:rsidR="00AA7527">
        <w:t>ganda</w:t>
      </w:r>
      <w:proofErr w:type="spellEnd"/>
      <w:r w:rsidR="00AA7527">
        <w:t xml:space="preserve">, </w:t>
      </w:r>
      <w:proofErr w:type="spellStart"/>
      <w:r w:rsidR="00AA7527">
        <w:t>dalam</w:t>
      </w:r>
      <w:proofErr w:type="spellEnd"/>
      <w:r w:rsidR="00AA7527">
        <w:t xml:space="preserve"> format setting A4 </w:t>
      </w:r>
      <w:r w:rsidR="00AA7527">
        <w:rPr>
          <w:i/>
          <w:iCs/>
        </w:rPr>
        <w:t xml:space="preserve">portrait, </w:t>
      </w:r>
      <w:r w:rsidR="00683098" w:rsidRPr="00AA7527">
        <w:rPr>
          <w:i/>
          <w:iCs/>
        </w:rPr>
        <w:t>left justified</w:t>
      </w:r>
      <w:r w:rsidR="00683098" w:rsidRPr="00683098">
        <w:t xml:space="preserve">, </w:t>
      </w:r>
      <w:proofErr w:type="spellStart"/>
      <w:r w:rsidR="00AA7527">
        <w:t>tanpa</w:t>
      </w:r>
      <w:proofErr w:type="spellEnd"/>
      <w:r w:rsidR="00AA7527">
        <w:t xml:space="preserve"> </w:t>
      </w:r>
      <w:r w:rsidR="00AA7527">
        <w:rPr>
          <w:i/>
          <w:iCs/>
        </w:rPr>
        <w:t xml:space="preserve">formatting </w:t>
      </w:r>
      <w:proofErr w:type="spellStart"/>
      <w:r w:rsidR="00AA7527">
        <w:t>khusus</w:t>
      </w:r>
      <w:proofErr w:type="spellEnd"/>
      <w:r w:rsidR="00683098" w:rsidRPr="00683098">
        <w:t>.</w:t>
      </w:r>
      <w:r w:rsidR="00683098">
        <w:t xml:space="preserve"> </w:t>
      </w:r>
      <w:proofErr w:type="spellStart"/>
      <w:r w:rsidR="00AA7527">
        <w:t>Penulis</w:t>
      </w:r>
      <w:proofErr w:type="spellEnd"/>
      <w:r w:rsidR="00AA7527">
        <w:t xml:space="preserve"> </w:t>
      </w:r>
      <w:proofErr w:type="spellStart"/>
      <w:r w:rsidR="00AA7527">
        <w:t>perlu</w:t>
      </w:r>
      <w:proofErr w:type="spellEnd"/>
      <w:r w:rsidR="00AA7527">
        <w:t xml:space="preserve"> </w:t>
      </w:r>
      <w:proofErr w:type="spellStart"/>
      <w:r w:rsidR="00AA7527">
        <w:t>bertanggung</w:t>
      </w:r>
      <w:proofErr w:type="spellEnd"/>
      <w:r w:rsidR="00AA7527">
        <w:t xml:space="preserve"> </w:t>
      </w:r>
      <w:proofErr w:type="spellStart"/>
      <w:r w:rsidR="00AA7527">
        <w:t>jawab</w:t>
      </w:r>
      <w:proofErr w:type="spellEnd"/>
      <w:r w:rsidR="00AA7527">
        <w:t xml:space="preserve"> </w:t>
      </w:r>
      <w:proofErr w:type="spellStart"/>
      <w:r w:rsidR="00AA7527">
        <w:t>memastikan</w:t>
      </w:r>
      <w:proofErr w:type="spellEnd"/>
      <w:r w:rsidR="00AA7527">
        <w:t xml:space="preserve"> </w:t>
      </w:r>
      <w:proofErr w:type="spellStart"/>
      <w:r w:rsidR="00AA7527">
        <w:t>bahwa</w:t>
      </w:r>
      <w:proofErr w:type="spellEnd"/>
      <w:r w:rsidR="00AA7527">
        <w:t xml:space="preserve"> </w:t>
      </w:r>
      <w:proofErr w:type="spellStart"/>
      <w:r w:rsidR="00AA7527">
        <w:t>manuskrip</w:t>
      </w:r>
      <w:proofErr w:type="spellEnd"/>
      <w:r w:rsidR="00AA7527">
        <w:t xml:space="preserve"> </w:t>
      </w:r>
      <w:proofErr w:type="spellStart"/>
      <w:r w:rsidR="00AA7527">
        <w:t>tidak</w:t>
      </w:r>
      <w:proofErr w:type="spellEnd"/>
      <w:r w:rsidR="00AA7527">
        <w:t xml:space="preserve"> </w:t>
      </w:r>
      <w:proofErr w:type="spellStart"/>
      <w:r w:rsidR="00AA7527">
        <w:t>memiliki</w:t>
      </w:r>
      <w:proofErr w:type="spellEnd"/>
      <w:r w:rsidR="00AA7527">
        <w:t xml:space="preserve"> </w:t>
      </w:r>
      <w:proofErr w:type="spellStart"/>
      <w:r w:rsidR="00AA7527">
        <w:t>identifikasi</w:t>
      </w:r>
      <w:proofErr w:type="spellEnd"/>
      <w:r w:rsidR="00AA7527">
        <w:t xml:space="preserve"> </w:t>
      </w:r>
      <w:proofErr w:type="spellStart"/>
      <w:r w:rsidR="00AA7527">
        <w:t>terhadap</w:t>
      </w:r>
      <w:proofErr w:type="spellEnd"/>
      <w:r w:rsidR="00AA7527">
        <w:t xml:space="preserve"> </w:t>
      </w:r>
      <w:proofErr w:type="spellStart"/>
      <w:r w:rsidR="00AA7527">
        <w:t>penulis</w:t>
      </w:r>
      <w:proofErr w:type="spellEnd"/>
      <w:r w:rsidR="00AA7527">
        <w:t xml:space="preserve">, </w:t>
      </w:r>
      <w:proofErr w:type="spellStart"/>
      <w:r w:rsidR="00AA7527">
        <w:t>kecuali</w:t>
      </w:r>
      <w:proofErr w:type="spellEnd"/>
      <w:r w:rsidR="00AA7527">
        <w:t xml:space="preserve"> </w:t>
      </w:r>
      <w:proofErr w:type="spellStart"/>
      <w:r w:rsidR="00AA7527">
        <w:t>dalam</w:t>
      </w:r>
      <w:proofErr w:type="spellEnd"/>
      <w:r w:rsidR="00AA7527">
        <w:t xml:space="preserve"> </w:t>
      </w:r>
      <w:r w:rsidR="002B3646">
        <w:t xml:space="preserve">Halaman </w:t>
      </w:r>
      <w:proofErr w:type="spellStart"/>
      <w:r w:rsidR="002B3646">
        <w:t>Judul</w:t>
      </w:r>
      <w:proofErr w:type="spellEnd"/>
      <w:r w:rsidR="002B3646">
        <w:t xml:space="preserve"> (</w:t>
      </w:r>
      <w:proofErr w:type="spellStart"/>
      <w:r w:rsidR="002B3646">
        <w:t>mohon</w:t>
      </w:r>
      <w:proofErr w:type="spellEnd"/>
      <w:r w:rsidR="002B3646">
        <w:t xml:space="preserve"> </w:t>
      </w:r>
      <w:proofErr w:type="spellStart"/>
      <w:r w:rsidR="002B3646">
        <w:t>lihat</w:t>
      </w:r>
      <w:proofErr w:type="spellEnd"/>
      <w:r w:rsidR="002B3646">
        <w:t xml:space="preserve"> </w:t>
      </w:r>
      <w:r w:rsidR="002B3646">
        <w:rPr>
          <w:i/>
          <w:iCs/>
        </w:rPr>
        <w:t xml:space="preserve">template </w:t>
      </w:r>
      <w:proofErr w:type="spellStart"/>
      <w:r w:rsidR="002B3646">
        <w:t>terpisah</w:t>
      </w:r>
      <w:proofErr w:type="spellEnd"/>
      <w:r w:rsidR="002B3646">
        <w:t>).</w:t>
      </w:r>
      <w:r w:rsidR="00DD593B">
        <w:t xml:space="preserve"> </w:t>
      </w:r>
    </w:p>
    <w:p w14:paraId="45A9829A" w14:textId="77777777" w:rsidR="00C32916" w:rsidRDefault="00C32916" w:rsidP="00683098"/>
    <w:p w14:paraId="5DBF9714" w14:textId="08E3E322" w:rsidR="00683098" w:rsidRDefault="00AA7527" w:rsidP="00683098">
      <w:pPr>
        <w:pStyle w:val="Heading1"/>
      </w:pPr>
      <w:r>
        <w:lastRenderedPageBreak/>
        <w:t>Bagian 1</w:t>
      </w:r>
    </w:p>
    <w:p w14:paraId="228BC13E" w14:textId="53B575D5" w:rsidR="00683098" w:rsidRDefault="00AA7527" w:rsidP="00683098">
      <w:proofErr w:type="spellStart"/>
      <w:r>
        <w:t>Manuskrip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dan sub-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.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diformat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 (</w:t>
      </w:r>
      <w:r>
        <w:rPr>
          <w:i/>
          <w:iCs/>
        </w:rPr>
        <w:t>bold</w:t>
      </w:r>
      <w:r>
        <w:t>)</w:t>
      </w:r>
      <w:r w:rsidR="00683098">
        <w:t xml:space="preserve">. </w:t>
      </w:r>
    </w:p>
    <w:p w14:paraId="0EBC8064" w14:textId="043A0AA7" w:rsidR="00683098" w:rsidRPr="00C32916" w:rsidRDefault="00683098" w:rsidP="00683098">
      <w:pPr>
        <w:pStyle w:val="Heading2"/>
      </w:pPr>
      <w:r w:rsidRPr="00C32916">
        <w:t>Sub</w:t>
      </w:r>
      <w:r w:rsidR="00AA7527">
        <w:t>-</w:t>
      </w:r>
      <w:proofErr w:type="spellStart"/>
      <w:r w:rsidR="00AA7527">
        <w:t>bagian</w:t>
      </w:r>
      <w:proofErr w:type="spellEnd"/>
    </w:p>
    <w:p w14:paraId="073AD6E5" w14:textId="3009AE9D" w:rsidR="00E23CE0" w:rsidRDefault="00AA7527" w:rsidP="00683098">
      <w:proofErr w:type="spellStart"/>
      <w:proofErr w:type="gramStart"/>
      <w:r>
        <w:t>Penggunaan</w:t>
      </w:r>
      <w:proofErr w:type="spellEnd"/>
      <w:r>
        <w:t xml:space="preserve"> </w:t>
      </w:r>
      <w:r w:rsidR="00683098">
        <w:t xml:space="preserve"> s</w:t>
      </w:r>
      <w:r>
        <w:t>ub</w:t>
      </w:r>
      <w:proofErr w:type="gramEnd"/>
      <w:r>
        <w:t>-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ide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diorganisasikan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sub-</w:t>
      </w:r>
      <w:proofErr w:type="spellStart"/>
      <w:r>
        <w:t>bagian</w:t>
      </w:r>
      <w:proofErr w:type="spellEnd"/>
      <w:r>
        <w:t xml:space="preserve">.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sub-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diformat</w:t>
      </w:r>
      <w:proofErr w:type="spellEnd"/>
      <w:r>
        <w:t xml:space="preserve"> miring (</w:t>
      </w:r>
      <w:r>
        <w:rPr>
          <w:i/>
          <w:iCs/>
        </w:rPr>
        <w:t>italic</w:t>
      </w:r>
      <w:r>
        <w:t>).</w:t>
      </w:r>
      <w:r w:rsidR="00683098">
        <w:t xml:space="preserve"> </w:t>
      </w:r>
    </w:p>
    <w:p w14:paraId="13043486" w14:textId="77777777" w:rsidR="00C32916" w:rsidRDefault="00C32916" w:rsidP="00683098"/>
    <w:p w14:paraId="651B6FC1" w14:textId="45DEA2AD" w:rsidR="009D5FBA" w:rsidRDefault="00AA7527" w:rsidP="009D5FBA">
      <w:pPr>
        <w:pStyle w:val="Heading1"/>
      </w:pPr>
      <w:proofErr w:type="spellStart"/>
      <w:r>
        <w:t>Sitasi</w:t>
      </w:r>
      <w:proofErr w:type="spellEnd"/>
      <w:r>
        <w:t xml:space="preserve">, </w:t>
      </w:r>
      <w:proofErr w:type="spellStart"/>
      <w:r>
        <w:t>Catatan</w:t>
      </w:r>
      <w:proofErr w:type="spellEnd"/>
      <w:r>
        <w:t xml:space="preserve"> Kaki dan </w:t>
      </w:r>
      <w:proofErr w:type="spellStart"/>
      <w:r>
        <w:t>Referensi</w:t>
      </w:r>
      <w:proofErr w:type="spellEnd"/>
      <w:r>
        <w:t xml:space="preserve"> </w:t>
      </w:r>
      <w:r w:rsidR="009D5FBA">
        <w:t xml:space="preserve">Citation, </w:t>
      </w:r>
    </w:p>
    <w:p w14:paraId="689B3652" w14:textId="57D469D5" w:rsidR="009D5FBA" w:rsidRDefault="009D5FBA" w:rsidP="009D5FBA">
      <w:proofErr w:type="spellStart"/>
      <w:r w:rsidRPr="009D5FBA">
        <w:t>Refere</w:t>
      </w:r>
      <w:r w:rsidR="00AA7527">
        <w:t>nsi</w:t>
      </w:r>
      <w:proofErr w:type="spellEnd"/>
      <w:r w:rsidR="00AA7527">
        <w:t xml:space="preserve"> </w:t>
      </w:r>
      <w:proofErr w:type="spellStart"/>
      <w:r w:rsidR="00AA7527">
        <w:t>diletakkan</w:t>
      </w:r>
      <w:proofErr w:type="spellEnd"/>
      <w:r w:rsidR="00AA7527">
        <w:t xml:space="preserve"> di </w:t>
      </w:r>
      <w:proofErr w:type="spellStart"/>
      <w:r w:rsidR="00AA7527">
        <w:t>akhir</w:t>
      </w:r>
      <w:proofErr w:type="spellEnd"/>
      <w:r w:rsidR="00AA7527">
        <w:t xml:space="preserve"> </w:t>
      </w:r>
      <w:proofErr w:type="spellStart"/>
      <w:r w:rsidR="00AA7527">
        <w:t>dokumen</w:t>
      </w:r>
      <w:proofErr w:type="spellEnd"/>
      <w:r w:rsidR="00AA7527">
        <w:t xml:space="preserve"> dan </w:t>
      </w:r>
      <w:proofErr w:type="spellStart"/>
      <w:r w:rsidR="00AA7527">
        <w:t>bukan</w:t>
      </w:r>
      <w:proofErr w:type="spellEnd"/>
      <w:r w:rsidR="00AA7527">
        <w:t xml:space="preserve"> </w:t>
      </w:r>
      <w:proofErr w:type="spellStart"/>
      <w:r w:rsidR="00AA7527">
        <w:t>merupakan</w:t>
      </w:r>
      <w:proofErr w:type="spellEnd"/>
      <w:r w:rsidR="00AA7527">
        <w:t xml:space="preserve"> </w:t>
      </w:r>
      <w:proofErr w:type="spellStart"/>
      <w:r w:rsidR="00AA7527">
        <w:t>catatan</w:t>
      </w:r>
      <w:proofErr w:type="spellEnd"/>
      <w:r w:rsidR="00AA7527">
        <w:t xml:space="preserve"> kaki </w:t>
      </w:r>
      <w:r w:rsidR="00C77BFA">
        <w:t>(Hollis, 2018).</w:t>
      </w:r>
      <w:r w:rsidRPr="009D5FBA">
        <w:t xml:space="preserve"> </w:t>
      </w:r>
      <w:proofErr w:type="spellStart"/>
      <w:r w:rsidR="00AA7527">
        <w:t>Catatan</w:t>
      </w:r>
      <w:proofErr w:type="spellEnd"/>
      <w:r w:rsidR="00AA7527">
        <w:t xml:space="preserve"> kaki </w:t>
      </w:r>
      <w:proofErr w:type="spellStart"/>
      <w:r w:rsidR="00AA7527">
        <w:t>hanya</w:t>
      </w:r>
      <w:proofErr w:type="spellEnd"/>
      <w:r w:rsidR="00AA7527">
        <w:t xml:space="preserve"> </w:t>
      </w:r>
      <w:proofErr w:type="spellStart"/>
      <w:r w:rsidR="00AA7527">
        <w:t>digunakan</w:t>
      </w:r>
      <w:proofErr w:type="spellEnd"/>
      <w:r w:rsidR="00AA7527">
        <w:t xml:space="preserve"> </w:t>
      </w:r>
      <w:proofErr w:type="spellStart"/>
      <w:r w:rsidR="00AA7527">
        <w:t>sebagai</w:t>
      </w:r>
      <w:proofErr w:type="spellEnd"/>
      <w:r w:rsidR="00AA7527">
        <w:t xml:space="preserve"> </w:t>
      </w:r>
      <w:proofErr w:type="spellStart"/>
      <w:r w:rsidR="00AA7527">
        <w:t>upaya</w:t>
      </w:r>
      <w:proofErr w:type="spellEnd"/>
      <w:r w:rsidR="00AA7527">
        <w:t xml:space="preserve"> </w:t>
      </w:r>
      <w:proofErr w:type="spellStart"/>
      <w:r w:rsidR="00AA7527">
        <w:t>memberikan</w:t>
      </w:r>
      <w:proofErr w:type="spellEnd"/>
      <w:r w:rsidR="00AA7527">
        <w:t xml:space="preserve"> </w:t>
      </w:r>
      <w:proofErr w:type="spellStart"/>
      <w:r w:rsidR="00AA7527">
        <w:t>informasi</w:t>
      </w:r>
      <w:proofErr w:type="spellEnd"/>
      <w:r w:rsidR="00AA7527">
        <w:t xml:space="preserve"> </w:t>
      </w:r>
      <w:proofErr w:type="spellStart"/>
      <w:r w:rsidR="00AA7527">
        <w:t>tambahan</w:t>
      </w:r>
      <w:proofErr w:type="spellEnd"/>
      <w:r w:rsidR="00AA7527">
        <w:t xml:space="preserve"> </w:t>
      </w:r>
      <w:proofErr w:type="spellStart"/>
      <w:r w:rsidR="00AA7527">
        <w:t>kepada</w:t>
      </w:r>
      <w:proofErr w:type="spellEnd"/>
      <w:r w:rsidR="00AA7527">
        <w:t xml:space="preserve"> </w:t>
      </w:r>
      <w:proofErr w:type="spellStart"/>
      <w:r w:rsidR="00AA7527">
        <w:t>teks</w:t>
      </w:r>
      <w:proofErr w:type="spellEnd"/>
      <w:r>
        <w:t>.</w:t>
      </w:r>
      <w:r>
        <w:rPr>
          <w:rStyle w:val="FootnoteReference"/>
        </w:rPr>
        <w:footnoteReference w:id="1"/>
      </w:r>
      <w:r>
        <w:t xml:space="preserve"> </w:t>
      </w:r>
      <w:proofErr w:type="spellStart"/>
      <w:r w:rsidR="00AA7527">
        <w:t>Referensi</w:t>
      </w:r>
      <w:proofErr w:type="spellEnd"/>
      <w:r w:rsidR="00AA7527">
        <w:t xml:space="preserve"> di </w:t>
      </w:r>
      <w:proofErr w:type="spellStart"/>
      <w:r w:rsidR="00AA7527">
        <w:t>dalam</w:t>
      </w:r>
      <w:proofErr w:type="spellEnd"/>
      <w:r w:rsidR="00AA7527">
        <w:t xml:space="preserve"> </w:t>
      </w:r>
      <w:proofErr w:type="spellStart"/>
      <w:r w:rsidR="00AA7527">
        <w:t>teks</w:t>
      </w:r>
      <w:proofErr w:type="spellEnd"/>
      <w:r w:rsidR="00AA7527">
        <w:t xml:space="preserve"> </w:t>
      </w:r>
      <w:r w:rsidR="00486E75">
        <w:t>(</w:t>
      </w:r>
      <w:proofErr w:type="spellStart"/>
      <w:r w:rsidR="00486E75">
        <w:t>Pimlott</w:t>
      </w:r>
      <w:proofErr w:type="spellEnd"/>
      <w:r w:rsidR="00486E75">
        <w:t xml:space="preserve">, 2016) </w:t>
      </w:r>
      <w:r w:rsidR="00AA7527">
        <w:t xml:space="preserve">dan daftar </w:t>
      </w:r>
      <w:proofErr w:type="spellStart"/>
      <w:r w:rsidR="00AA7527">
        <w:t>referensi</w:t>
      </w:r>
      <w:proofErr w:type="spellEnd"/>
      <w:r w:rsidR="00AA7527">
        <w:t xml:space="preserve"> di </w:t>
      </w:r>
      <w:proofErr w:type="spellStart"/>
      <w:r w:rsidR="00AA7527">
        <w:t>akhir</w:t>
      </w:r>
      <w:proofErr w:type="spellEnd"/>
      <w:r w:rsidR="00AA7527">
        <w:t xml:space="preserve"> </w:t>
      </w:r>
      <w:proofErr w:type="spellStart"/>
      <w:r w:rsidR="00AA7527">
        <w:t>perlu</w:t>
      </w:r>
      <w:proofErr w:type="spellEnd"/>
      <w:r w:rsidR="00AA7527">
        <w:t xml:space="preserve"> </w:t>
      </w:r>
      <w:proofErr w:type="spellStart"/>
      <w:r w:rsidR="00AA7527">
        <w:t>mengikuti</w:t>
      </w:r>
      <w:proofErr w:type="spellEnd"/>
      <w:r w:rsidR="00AA7527">
        <w:t xml:space="preserve"> </w:t>
      </w:r>
      <w:proofErr w:type="spellStart"/>
      <w:r w:rsidR="00AA7527">
        <w:t>sistem</w:t>
      </w:r>
      <w:proofErr w:type="spellEnd"/>
      <w:r w:rsidR="00AA7527">
        <w:t xml:space="preserve"> </w:t>
      </w:r>
      <w:proofErr w:type="spellStart"/>
      <w:r w:rsidR="00AA7527">
        <w:t>sitasi</w:t>
      </w:r>
      <w:proofErr w:type="spellEnd"/>
      <w:r w:rsidR="00AA7527">
        <w:t xml:space="preserve"> APA </w:t>
      </w:r>
      <w:proofErr w:type="spellStart"/>
      <w:r w:rsidR="00AA7527">
        <w:t>seperti</w:t>
      </w:r>
      <w:proofErr w:type="spellEnd"/>
      <w:r w:rsidR="00AA7527">
        <w:t xml:space="preserve"> </w:t>
      </w:r>
      <w:proofErr w:type="spellStart"/>
      <w:r w:rsidR="00AA7527">
        <w:t>dengan</w:t>
      </w:r>
      <w:proofErr w:type="spellEnd"/>
      <w:r w:rsidR="00AA7527">
        <w:t xml:space="preserve"> </w:t>
      </w:r>
      <w:proofErr w:type="spellStart"/>
      <w:r w:rsidR="00AA7527">
        <w:t>contoh</w:t>
      </w:r>
      <w:proofErr w:type="spellEnd"/>
      <w:r w:rsidR="00AA7527">
        <w:t xml:space="preserve"> yang </w:t>
      </w:r>
      <w:proofErr w:type="spellStart"/>
      <w:r w:rsidR="00AA7527">
        <w:t>diberikan</w:t>
      </w:r>
      <w:proofErr w:type="spellEnd"/>
      <w:r w:rsidR="00AA7527">
        <w:t xml:space="preserve"> di </w:t>
      </w:r>
      <w:proofErr w:type="spellStart"/>
      <w:r w:rsidR="00AA7527">
        <w:t>akhir</w:t>
      </w:r>
      <w:proofErr w:type="spellEnd"/>
      <w:r w:rsidR="00AA7527">
        <w:t xml:space="preserve"> format </w:t>
      </w:r>
      <w:r w:rsidR="00AA7527" w:rsidRPr="00AA7527">
        <w:rPr>
          <w:i/>
          <w:iCs/>
        </w:rPr>
        <w:t>template</w:t>
      </w:r>
      <w:r w:rsidR="00486E75">
        <w:t xml:space="preserve"> </w:t>
      </w:r>
      <w:proofErr w:type="spellStart"/>
      <w:r w:rsidR="00AA7527">
        <w:t>ini</w:t>
      </w:r>
      <w:proofErr w:type="spellEnd"/>
      <w:r w:rsidR="00C32916">
        <w:t xml:space="preserve">. </w:t>
      </w:r>
      <w:proofErr w:type="spellStart"/>
      <w:r w:rsidR="00AA7527">
        <w:t>Sitasi</w:t>
      </w:r>
      <w:proofErr w:type="spellEnd"/>
      <w:r w:rsidR="00AA7527">
        <w:t xml:space="preserve"> dan </w:t>
      </w:r>
      <w:proofErr w:type="spellStart"/>
      <w:r w:rsidR="00AA7527">
        <w:t>referensi</w:t>
      </w:r>
      <w:proofErr w:type="spellEnd"/>
      <w:r w:rsidR="00AA7527">
        <w:t xml:space="preserve"> </w:t>
      </w:r>
      <w:proofErr w:type="spellStart"/>
      <w:r w:rsidR="00AA7527">
        <w:t>terhadap</w:t>
      </w:r>
      <w:proofErr w:type="spellEnd"/>
      <w:r w:rsidR="00AA7527">
        <w:t xml:space="preserve"> </w:t>
      </w:r>
      <w:proofErr w:type="spellStart"/>
      <w:r w:rsidR="00AA7527">
        <w:t>pekerjaan</w:t>
      </w:r>
      <w:proofErr w:type="spellEnd"/>
      <w:r w:rsidR="00AA7527">
        <w:t xml:space="preserve"> </w:t>
      </w:r>
      <w:proofErr w:type="spellStart"/>
      <w:r w:rsidR="00AA7527">
        <w:t>penulis</w:t>
      </w:r>
      <w:proofErr w:type="spellEnd"/>
      <w:r w:rsidR="00AA7527">
        <w:t xml:space="preserve"> di </w:t>
      </w:r>
      <w:proofErr w:type="spellStart"/>
      <w:r w:rsidR="00AA7527">
        <w:t>dalam</w:t>
      </w:r>
      <w:proofErr w:type="spellEnd"/>
      <w:r w:rsidR="00AA7527">
        <w:t xml:space="preserve"> </w:t>
      </w:r>
      <w:proofErr w:type="spellStart"/>
      <w:r w:rsidR="00AA7527">
        <w:t>manuskrip</w:t>
      </w:r>
      <w:proofErr w:type="spellEnd"/>
      <w:r w:rsidR="00AA7527">
        <w:t xml:space="preserve"> </w:t>
      </w:r>
      <w:proofErr w:type="spellStart"/>
      <w:r w:rsidR="00AA7527">
        <w:t>perlu</w:t>
      </w:r>
      <w:proofErr w:type="spellEnd"/>
      <w:r w:rsidR="00AA7527">
        <w:t xml:space="preserve"> </w:t>
      </w:r>
      <w:proofErr w:type="spellStart"/>
      <w:r w:rsidR="00AA7527">
        <w:t>dianonimkan</w:t>
      </w:r>
      <w:proofErr w:type="spellEnd"/>
      <w:r w:rsidR="00AA7527">
        <w:t xml:space="preserve"> </w:t>
      </w:r>
      <w:r w:rsidR="00C32916" w:rsidRPr="00C32916">
        <w:t>(</w:t>
      </w:r>
      <w:proofErr w:type="spellStart"/>
      <w:r w:rsidR="00AA7527">
        <w:t>Penulis</w:t>
      </w:r>
      <w:proofErr w:type="spellEnd"/>
      <w:r w:rsidR="00C32916" w:rsidRPr="00C32916">
        <w:t>, 2012).</w:t>
      </w:r>
    </w:p>
    <w:p w14:paraId="235FC5B5" w14:textId="77777777" w:rsidR="00C32916" w:rsidRDefault="00C32916" w:rsidP="009D5FBA"/>
    <w:p w14:paraId="496AEBD6" w14:textId="2DB3F016" w:rsidR="00683098" w:rsidRDefault="001A1036" w:rsidP="00683098">
      <w:pPr>
        <w:pStyle w:val="Heading1"/>
      </w:pPr>
      <w:r>
        <w:t xml:space="preserve">Gambar dan </w:t>
      </w:r>
      <w:proofErr w:type="spellStart"/>
      <w:r>
        <w:t>Tabel</w:t>
      </w:r>
      <w:proofErr w:type="spellEnd"/>
    </w:p>
    <w:p w14:paraId="7AC2D521" w14:textId="7150B702" w:rsidR="00C32916" w:rsidRPr="00C32916" w:rsidRDefault="001A1036" w:rsidP="00C32916">
      <w:pPr>
        <w:pStyle w:val="Heading2"/>
      </w:pPr>
      <w:r>
        <w:t>Gambar</w:t>
      </w:r>
    </w:p>
    <w:p w14:paraId="0FB0DD54" w14:textId="77A7AF16" w:rsidR="00683098" w:rsidRDefault="001A1036" w:rsidP="00683098">
      <w:proofErr w:type="spellStart"/>
      <w:r>
        <w:t>Penulis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tabel</w:t>
      </w:r>
      <w:proofErr w:type="spellEnd"/>
      <w:r>
        <w:t xml:space="preserve">,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r w:rsidR="00AA7527">
        <w:t xml:space="preserve">yang </w:t>
      </w:r>
      <w:proofErr w:type="spellStart"/>
      <w:r w:rsidR="00AA7527">
        <w:t>memiliki</w:t>
      </w:r>
      <w:proofErr w:type="spellEnd"/>
      <w:r w:rsidR="00AA7527">
        <w:t xml:space="preserve"> </w:t>
      </w:r>
      <w:r w:rsidR="00AA7527">
        <w:rPr>
          <w:i/>
          <w:iCs/>
        </w:rPr>
        <w:t xml:space="preserve">copyright. </w:t>
      </w:r>
      <w:proofErr w:type="spellStart"/>
      <w:r w:rsidR="00AA7527">
        <w:t>Seluruh</w:t>
      </w:r>
      <w:proofErr w:type="spellEnd"/>
      <w:r w:rsidR="00AA7527">
        <w:t xml:space="preserve"> </w:t>
      </w:r>
      <w:proofErr w:type="spellStart"/>
      <w:r w:rsidR="00AA7527">
        <w:t>gambar</w:t>
      </w:r>
      <w:proofErr w:type="spellEnd"/>
      <w:r w:rsidR="00AA7527">
        <w:t xml:space="preserve"> dan </w:t>
      </w:r>
      <w:proofErr w:type="spellStart"/>
      <w:r w:rsidR="00AA7527">
        <w:t>tabel</w:t>
      </w:r>
      <w:proofErr w:type="spellEnd"/>
      <w:r w:rsidR="00AA7527">
        <w:t xml:space="preserve"> </w:t>
      </w:r>
      <w:proofErr w:type="spellStart"/>
      <w:r w:rsidR="00AA7527">
        <w:t>perlu</w:t>
      </w:r>
      <w:proofErr w:type="spellEnd"/>
      <w:r w:rsidR="00AA7527">
        <w:t xml:space="preserve"> </w:t>
      </w:r>
      <w:proofErr w:type="spellStart"/>
      <w:r w:rsidR="00AA7527">
        <w:t>menjadi</w:t>
      </w:r>
      <w:proofErr w:type="spellEnd"/>
      <w:r w:rsidR="00AA7527">
        <w:t xml:space="preserve"> </w:t>
      </w:r>
      <w:proofErr w:type="spellStart"/>
      <w:r w:rsidR="00AA7527">
        <w:t>bagian</w:t>
      </w:r>
      <w:proofErr w:type="spellEnd"/>
      <w:r w:rsidR="00AA7527">
        <w:t xml:space="preserve"> </w:t>
      </w:r>
      <w:proofErr w:type="spellStart"/>
      <w:r w:rsidR="00AA7527">
        <w:t>dari</w:t>
      </w:r>
      <w:proofErr w:type="spellEnd"/>
      <w:r w:rsidR="00AA7527">
        <w:t xml:space="preserve"> </w:t>
      </w:r>
      <w:proofErr w:type="spellStart"/>
      <w:r w:rsidR="00AA7527">
        <w:t>teks</w:t>
      </w:r>
      <w:proofErr w:type="spellEnd"/>
      <w:r w:rsidR="00AA7527">
        <w:t xml:space="preserve"> pada </w:t>
      </w:r>
      <w:proofErr w:type="spellStart"/>
      <w:r w:rsidR="00AA7527">
        <w:t>manuskrip</w:t>
      </w:r>
      <w:proofErr w:type="spellEnd"/>
      <w:r w:rsidR="00AA7527">
        <w:t xml:space="preserve">. </w:t>
      </w:r>
      <w:proofErr w:type="spellStart"/>
      <w:r w:rsidR="00AA7527">
        <w:t>Untuk</w:t>
      </w:r>
      <w:proofErr w:type="spellEnd"/>
      <w:r w:rsidR="00AA7527">
        <w:t xml:space="preserve"> </w:t>
      </w:r>
      <w:proofErr w:type="spellStart"/>
      <w:r w:rsidR="00AA7527">
        <w:t>mengurangi</w:t>
      </w:r>
      <w:proofErr w:type="spellEnd"/>
      <w:r w:rsidR="00AA7527">
        <w:t xml:space="preserve"> </w:t>
      </w:r>
      <w:proofErr w:type="spellStart"/>
      <w:r w:rsidR="00AA7527">
        <w:t>ukuran</w:t>
      </w:r>
      <w:proofErr w:type="spellEnd"/>
      <w:r w:rsidR="00AA7527">
        <w:t xml:space="preserve"> </w:t>
      </w:r>
      <w:proofErr w:type="spellStart"/>
      <w:r w:rsidR="00AA7527">
        <w:t>dokumen</w:t>
      </w:r>
      <w:proofErr w:type="spellEnd"/>
      <w:r w:rsidR="00AA7527">
        <w:t xml:space="preserve">, </w:t>
      </w:r>
      <w:proofErr w:type="spellStart"/>
      <w:r w:rsidR="00AA7527">
        <w:t>gambar</w:t>
      </w:r>
      <w:proofErr w:type="spellEnd"/>
      <w:r w:rsidR="00AA7527">
        <w:t xml:space="preserve"> pada </w:t>
      </w:r>
      <w:proofErr w:type="spellStart"/>
      <w:r w:rsidR="00AA7527">
        <w:t>tahap</w:t>
      </w:r>
      <w:proofErr w:type="spellEnd"/>
      <w:r w:rsidR="00AA7527">
        <w:t xml:space="preserve"> </w:t>
      </w:r>
      <w:proofErr w:type="spellStart"/>
      <w:r w:rsidR="00AA7527">
        <w:t>pemasukan</w:t>
      </w:r>
      <w:proofErr w:type="spellEnd"/>
      <w:r w:rsidR="00AA7527">
        <w:t xml:space="preserve"> </w:t>
      </w:r>
      <w:proofErr w:type="spellStart"/>
      <w:r w:rsidR="00AA7527">
        <w:t>manuskrip</w:t>
      </w:r>
      <w:proofErr w:type="spellEnd"/>
      <w:r w:rsidR="00AA7527">
        <w:t xml:space="preserve"> </w:t>
      </w:r>
      <w:proofErr w:type="spellStart"/>
      <w:r w:rsidR="00AA7527">
        <w:t>dapat</w:t>
      </w:r>
      <w:proofErr w:type="spellEnd"/>
      <w:r w:rsidR="00AA7527">
        <w:t xml:space="preserve"> </w:t>
      </w:r>
      <w:proofErr w:type="spellStart"/>
      <w:r w:rsidR="00AA7527">
        <w:t>menggunakan</w:t>
      </w:r>
      <w:proofErr w:type="spellEnd"/>
      <w:r w:rsidR="00AA7527">
        <w:t xml:space="preserve"> </w:t>
      </w:r>
      <w:proofErr w:type="spellStart"/>
      <w:r w:rsidR="00AA7527">
        <w:t>resolusi</w:t>
      </w:r>
      <w:proofErr w:type="spellEnd"/>
      <w:r w:rsidR="00AA7527">
        <w:t xml:space="preserve"> </w:t>
      </w:r>
      <w:proofErr w:type="spellStart"/>
      <w:r w:rsidR="00AA7527">
        <w:t>rendah</w:t>
      </w:r>
      <w:proofErr w:type="spellEnd"/>
      <w:r w:rsidR="00AA7527">
        <w:t xml:space="preserve">. Setelah </w:t>
      </w:r>
      <w:proofErr w:type="spellStart"/>
      <w:r w:rsidR="00AA7527">
        <w:t>manuskrip</w:t>
      </w:r>
      <w:proofErr w:type="spellEnd"/>
      <w:r w:rsidR="00AA7527">
        <w:t xml:space="preserve"> </w:t>
      </w:r>
      <w:proofErr w:type="spellStart"/>
      <w:r w:rsidR="00AA7527">
        <w:t>tersebut</w:t>
      </w:r>
      <w:proofErr w:type="spellEnd"/>
      <w:r w:rsidR="00AA7527">
        <w:t xml:space="preserve"> </w:t>
      </w:r>
      <w:proofErr w:type="spellStart"/>
      <w:r w:rsidR="00AA7527">
        <w:t>diterima</w:t>
      </w:r>
      <w:proofErr w:type="spellEnd"/>
      <w:r w:rsidR="00AA7527">
        <w:t xml:space="preserve">, </w:t>
      </w:r>
      <w:proofErr w:type="spellStart"/>
      <w:r w:rsidR="00AA7527">
        <w:t>penulis</w:t>
      </w:r>
      <w:proofErr w:type="spellEnd"/>
      <w:r w:rsidR="00AA7527">
        <w:t xml:space="preserve"> </w:t>
      </w:r>
      <w:proofErr w:type="spellStart"/>
      <w:r w:rsidR="00AA7527">
        <w:t>dapat</w:t>
      </w:r>
      <w:proofErr w:type="spellEnd"/>
      <w:r w:rsidR="00AA7527">
        <w:t xml:space="preserve"> </w:t>
      </w:r>
      <w:proofErr w:type="spellStart"/>
      <w:r w:rsidR="00AA7527">
        <w:t>memasukkan</w:t>
      </w:r>
      <w:proofErr w:type="spellEnd"/>
      <w:r w:rsidR="00AA7527">
        <w:t xml:space="preserve"> </w:t>
      </w:r>
      <w:proofErr w:type="spellStart"/>
      <w:r w:rsidR="00AA7527">
        <w:t>dokumen</w:t>
      </w:r>
      <w:proofErr w:type="spellEnd"/>
      <w:r w:rsidR="00AA7527">
        <w:t xml:space="preserve"> </w:t>
      </w:r>
      <w:proofErr w:type="spellStart"/>
      <w:r w:rsidR="00AA7527">
        <w:t>gambar</w:t>
      </w:r>
      <w:proofErr w:type="spellEnd"/>
      <w:r w:rsidR="00AA7527">
        <w:t xml:space="preserve"> </w:t>
      </w:r>
      <w:proofErr w:type="spellStart"/>
      <w:r w:rsidR="00AA7527">
        <w:t>terpisah</w:t>
      </w:r>
      <w:proofErr w:type="spellEnd"/>
      <w:r w:rsidR="00AA7527">
        <w:t xml:space="preserve"> </w:t>
      </w:r>
      <w:proofErr w:type="spellStart"/>
      <w:r w:rsidR="00AA7527">
        <w:t>dalam</w:t>
      </w:r>
      <w:proofErr w:type="spellEnd"/>
      <w:r w:rsidR="00AA7527">
        <w:t xml:space="preserve"> format </w:t>
      </w:r>
      <w:r w:rsidR="003A791D">
        <w:t xml:space="preserve">.jpg files </w:t>
      </w:r>
      <w:proofErr w:type="spellStart"/>
      <w:r w:rsidR="00AA7527">
        <w:t>dengan</w:t>
      </w:r>
      <w:proofErr w:type="spellEnd"/>
      <w:r w:rsidR="00AA7527">
        <w:t xml:space="preserve"> </w:t>
      </w:r>
      <w:proofErr w:type="spellStart"/>
      <w:r w:rsidR="00AA7527">
        <w:t>resolusi</w:t>
      </w:r>
      <w:proofErr w:type="spellEnd"/>
      <w:r w:rsidR="003A791D">
        <w:t xml:space="preserve"> 300 dpi (</w:t>
      </w:r>
      <w:r w:rsidR="00AA7527">
        <w:t>Gambar</w:t>
      </w:r>
      <w:r w:rsidR="003A791D">
        <w:t xml:space="preserve"> 1). </w:t>
      </w:r>
      <w:r w:rsidR="00AA7527">
        <w:t xml:space="preserve">Gambar yang </w:t>
      </w:r>
      <w:proofErr w:type="spellStart"/>
      <w:r w:rsidR="00AA7527">
        <w:t>mengandung</w:t>
      </w:r>
      <w:proofErr w:type="spellEnd"/>
      <w:r w:rsidR="00AA7527">
        <w:t xml:space="preserve"> </w:t>
      </w:r>
      <w:proofErr w:type="spellStart"/>
      <w:r w:rsidR="00AA7527">
        <w:t>teks</w:t>
      </w:r>
      <w:proofErr w:type="spellEnd"/>
      <w:r w:rsidR="00AA7527">
        <w:t xml:space="preserve"> </w:t>
      </w:r>
      <w:proofErr w:type="spellStart"/>
      <w:r w:rsidR="00AA7527">
        <w:t>perlu</w:t>
      </w:r>
      <w:proofErr w:type="spellEnd"/>
      <w:r w:rsidR="00AA7527">
        <w:t xml:space="preserve"> </w:t>
      </w:r>
      <w:proofErr w:type="spellStart"/>
      <w:r w:rsidR="00AA7527">
        <w:t>memiliki</w:t>
      </w:r>
      <w:proofErr w:type="spellEnd"/>
      <w:r w:rsidR="00AA7527">
        <w:t xml:space="preserve"> </w:t>
      </w:r>
      <w:proofErr w:type="spellStart"/>
      <w:r w:rsidR="00AA7527">
        <w:t>ukuran</w:t>
      </w:r>
      <w:proofErr w:type="spellEnd"/>
      <w:r w:rsidR="00AA7527">
        <w:t xml:space="preserve"> yang </w:t>
      </w:r>
      <w:proofErr w:type="spellStart"/>
      <w:r w:rsidR="00AA7527">
        <w:t>memadai</w:t>
      </w:r>
      <w:proofErr w:type="spellEnd"/>
      <w:r w:rsidR="00AA7527">
        <w:t xml:space="preserve"> </w:t>
      </w:r>
      <w:proofErr w:type="spellStart"/>
      <w:r w:rsidR="00AA7527">
        <w:t>untuk</w:t>
      </w:r>
      <w:proofErr w:type="spellEnd"/>
      <w:r w:rsidR="00AA7527">
        <w:t xml:space="preserve"> </w:t>
      </w:r>
      <w:proofErr w:type="spellStart"/>
      <w:r w:rsidR="00AA7527">
        <w:t>memudahkan</w:t>
      </w:r>
      <w:proofErr w:type="spellEnd"/>
      <w:r w:rsidR="00AA7527">
        <w:t xml:space="preserve"> </w:t>
      </w:r>
      <w:proofErr w:type="spellStart"/>
      <w:r w:rsidR="00AA7527">
        <w:t>pembaca</w:t>
      </w:r>
      <w:proofErr w:type="spellEnd"/>
      <w:r w:rsidR="00AA7527">
        <w:t xml:space="preserve">. </w:t>
      </w:r>
    </w:p>
    <w:p w14:paraId="248A9843" w14:textId="70767FED" w:rsidR="003A791D" w:rsidRDefault="003A791D" w:rsidP="00683098">
      <w:r>
        <w:rPr>
          <w:noProof/>
        </w:rPr>
        <mc:AlternateContent>
          <mc:Choice Requires="wps">
            <w:drawing>
              <wp:inline distT="0" distB="0" distL="0" distR="0" wp14:anchorId="4EFF2F0A" wp14:editId="7877A518">
                <wp:extent cx="4419600" cy="1714500"/>
                <wp:effectExtent l="0" t="0" r="25400" b="381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42782B6E" id="Rectangle_x0020_1" o:spid="_x0000_s1026" style="width:348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Eh53sCAABTBQAADgAAAGRycy9lMm9Eb2MueG1srFRLb9swDL4P2H8QdF8dB2m7BnWKoEWHAUVb&#10;9IGeVVlKhMmiRilxsl8/SnacrMtp2EUWzY+vj6QurzaNZWuFwYCreHky4kw5CbVxi4q/vtx++cpZ&#10;iMLVwoJTFd+qwK9mnz9dtn6qxrAEWytk5MSFaesrvozRT4siyKVqRDgBrxwpNWAjIom4KGoULXlv&#10;bDEejc6KFrD2CFKFQH9vOiWfZf9aKxkftA4qMltxyi3mE/P5ns5idimmCxR+aWSfhviHLBphHAUd&#10;XN2IKNgKzV+uGiMRAuh4IqEpQGsjVa6BqilHH6p5Xgqvci1ETvADTeH/uZX360dkpqbeceZEQy16&#10;ItKEW1jFykRP68OUUM/+EXsp0DXVutHYpC9VwTaZ0u1AqdpEJunnZFJenI2IeUm68rycnJJAfoq9&#10;uccQvyloWLpUHCl8plKs70LsoDtIimZdOgNYU98aa7OQpkVdW2RrQX2Om5w4hThAkZQsi1ROV0C+&#10;xa1VndcnpYkHSnmco+cJ3PsUUioXz/rUrSN0MtOUwWBYHjO0cZdMj01mKk/mYDg6ZvhnxMEiRwUX&#10;B+PGOMBjDuofQ+QOv6u+qzmV/w71ltqP0O1F8PLWUBPuRIiPAmkRqHG03PGBDm2hrTj0N86WgL+O&#10;/U94mk/SctbSYlU8/FwJVJzZ744m96KcTNImZmFyej4mAQ8174cat2qugXpK00nZ5WvCR7u7aoTm&#10;jd6AeYpKKuEkxa64jLgTrmO38PSKSDWfZxhtnxfxzj17mZwnVtOQvWzeBPp+EiMN8T3sllBMPwxk&#10;h02WDuarCNrkad3z2vNNm5vnvX9l0tNwKGfU/i2c/QYAAP//AwBQSwMEFAAGAAgAAAAhACpL9xDa&#10;AAAABQEAAA8AAABkcnMvZG93bnJldi54bWxMj8FOwzAQRO9I/IO1SNyoTQ8BQpyqQlRCHECkfIAb&#10;b+Oo8TrYTpv+PQsXuIw0mtXM22o1+0EcMaY+kIbbhQKB1AbbU6fhc7u5uQeRsiFrhkCo4YwJVvXl&#10;RWVKG070gccmd4JLKJVGg8t5LKVMrUNv0iKMSJztQ/Qms42dtNGcuNwPcqlUIb3piRecGfHJYXto&#10;Jq9hjOvx3T277WZ+iy+v3dT07uus9fXVvH4EkXHOf8fwg8/oUDPTLkxkkxg08CP5VzkrHgq2Ow3L&#10;O6VA1pX8T19/AwAA//8DAFBLAQItABQABgAIAAAAIQDkmcPA+wAAAOEBAAATAAAAAAAAAAAAAAAA&#10;AAAAAABbQ29udGVudF9UeXBlc10ueG1sUEsBAi0AFAAGAAgAAAAhACOyauHXAAAAlAEAAAsAAAAA&#10;AAAAAAAAAAAALAEAAF9yZWxzLy5yZWxzUEsBAi0AFAAGAAgAAAAhAIwRIed7AgAAUwUAAA4AAAAA&#10;AAAAAAAAAAAALAIAAGRycy9lMm9Eb2MueG1sUEsBAi0AFAAGAAgAAAAhACpL9xDaAAAABQEAAA8A&#10;AAAAAAAAAAAAAAAA0wQAAGRycy9kb3ducmV2LnhtbFBLBQYAAAAABAAEAPMAAADaBQAAAAA=&#10;" fillcolor="white [3201]" strokecolor="black [3213]" strokeweight="1pt">
                <w10:anchorlock/>
              </v:rect>
            </w:pict>
          </mc:Fallback>
        </mc:AlternateContent>
      </w:r>
    </w:p>
    <w:p w14:paraId="40977B46" w14:textId="7C5983E8" w:rsidR="00C32916" w:rsidRDefault="001A1036" w:rsidP="00683098">
      <w:r>
        <w:t>Gambar</w:t>
      </w:r>
      <w:r w:rsidR="003A791D">
        <w:t xml:space="preserve"> 1. </w:t>
      </w:r>
      <w:proofErr w:type="spellStart"/>
      <w:r>
        <w:t>Judul</w:t>
      </w:r>
      <w:proofErr w:type="spellEnd"/>
      <w:r>
        <w:t xml:space="preserve"> Gambar</w:t>
      </w:r>
    </w:p>
    <w:p w14:paraId="11264801" w14:textId="77777777" w:rsidR="002B3646" w:rsidRDefault="002B3646" w:rsidP="00683098"/>
    <w:p w14:paraId="1F876D10" w14:textId="6E816333" w:rsidR="00C32916" w:rsidRPr="00C32916" w:rsidRDefault="00C32916" w:rsidP="00C32916">
      <w:pPr>
        <w:pStyle w:val="Heading2"/>
      </w:pPr>
      <w:proofErr w:type="spellStart"/>
      <w:r>
        <w:t>Ta</w:t>
      </w:r>
      <w:r w:rsidR="001A1036">
        <w:t>bel</w:t>
      </w:r>
      <w:proofErr w:type="spellEnd"/>
    </w:p>
    <w:p w14:paraId="59F6EE84" w14:textId="769FDF76" w:rsidR="003A791D" w:rsidRDefault="003A791D" w:rsidP="00683098">
      <w:proofErr w:type="spellStart"/>
      <w:r w:rsidRPr="003A791D">
        <w:t>Ta</w:t>
      </w:r>
      <w:r w:rsidR="001A1036">
        <w:t>bel</w:t>
      </w:r>
      <w:proofErr w:type="spellEnd"/>
      <w:r w:rsidR="001A1036">
        <w:t xml:space="preserve"> </w:t>
      </w:r>
      <w:proofErr w:type="spellStart"/>
      <w:r w:rsidR="001A1036">
        <w:t>harus</w:t>
      </w:r>
      <w:proofErr w:type="spellEnd"/>
      <w:r w:rsidR="001A1036">
        <w:t xml:space="preserve"> </w:t>
      </w:r>
      <w:proofErr w:type="spellStart"/>
      <w:r w:rsidR="001A1036">
        <w:t>disajikan</w:t>
      </w:r>
      <w:proofErr w:type="spellEnd"/>
      <w:r w:rsidR="001A1036">
        <w:t xml:space="preserve"> </w:t>
      </w:r>
      <w:proofErr w:type="spellStart"/>
      <w:r w:rsidR="001A1036">
        <w:t>sebagai</w:t>
      </w:r>
      <w:proofErr w:type="spellEnd"/>
      <w:r w:rsidR="001A1036">
        <w:t xml:space="preserve"> </w:t>
      </w:r>
      <w:proofErr w:type="spellStart"/>
      <w:r w:rsidR="001A1036">
        <w:t>teks</w:t>
      </w:r>
      <w:proofErr w:type="spellEnd"/>
      <w:r w:rsidR="001A1036">
        <w:t xml:space="preserve"> yang </w:t>
      </w:r>
      <w:proofErr w:type="spellStart"/>
      <w:r w:rsidR="001A1036">
        <w:t>dapat</w:t>
      </w:r>
      <w:proofErr w:type="spellEnd"/>
      <w:r w:rsidR="001A1036">
        <w:t xml:space="preserve"> </w:t>
      </w:r>
      <w:proofErr w:type="spellStart"/>
      <w:r w:rsidR="001A1036">
        <w:t>diedit</w:t>
      </w:r>
      <w:proofErr w:type="spellEnd"/>
      <w:r w:rsidR="001A1036">
        <w:t xml:space="preserve"> dan </w:t>
      </w:r>
      <w:proofErr w:type="spellStart"/>
      <w:r w:rsidR="001A1036">
        <w:t>bukan</w:t>
      </w:r>
      <w:proofErr w:type="spellEnd"/>
      <w:r w:rsidR="001A1036">
        <w:t xml:space="preserve"> </w:t>
      </w:r>
      <w:proofErr w:type="spellStart"/>
      <w:r w:rsidR="001A1036">
        <w:t>merupakan</w:t>
      </w:r>
      <w:proofErr w:type="spellEnd"/>
      <w:r w:rsidR="001A1036">
        <w:t xml:space="preserve"> </w:t>
      </w:r>
      <w:proofErr w:type="spellStart"/>
      <w:r w:rsidR="001A1036">
        <w:t>gambar</w:t>
      </w:r>
      <w:proofErr w:type="spellEnd"/>
      <w:r w:rsidR="001A1036">
        <w:t xml:space="preserve">. </w:t>
      </w:r>
      <w:proofErr w:type="spellStart"/>
      <w:r w:rsidR="001A1036">
        <w:t>Tabel</w:t>
      </w:r>
      <w:proofErr w:type="spellEnd"/>
      <w:r w:rsidR="001A1036">
        <w:t xml:space="preserve"> </w:t>
      </w:r>
      <w:proofErr w:type="spellStart"/>
      <w:r w:rsidR="001A1036">
        <w:t>perlu</w:t>
      </w:r>
      <w:proofErr w:type="spellEnd"/>
      <w:r w:rsidR="001A1036">
        <w:t xml:space="preserve"> </w:t>
      </w:r>
      <w:proofErr w:type="spellStart"/>
      <w:r w:rsidR="001A1036">
        <w:t>menggunakan</w:t>
      </w:r>
      <w:proofErr w:type="spellEnd"/>
      <w:r w:rsidR="001A1036">
        <w:t xml:space="preserve"> format garis horizontal </w:t>
      </w:r>
      <w:proofErr w:type="spellStart"/>
      <w:r w:rsidR="001A1036">
        <w:t>saja</w:t>
      </w:r>
      <w:proofErr w:type="spellEnd"/>
      <w:r w:rsidR="001A1036">
        <w:t xml:space="preserve"> (</w:t>
      </w:r>
      <w:proofErr w:type="spellStart"/>
      <w:r w:rsidR="001A1036">
        <w:t>Tabel</w:t>
      </w:r>
      <w:proofErr w:type="spellEnd"/>
      <w:r w:rsidR="001A1036">
        <w:t xml:space="preserve"> 1). Teks </w:t>
      </w:r>
      <w:proofErr w:type="spellStart"/>
      <w:r w:rsidR="001A1036">
        <w:t>dalam</w:t>
      </w:r>
      <w:proofErr w:type="spellEnd"/>
      <w:r w:rsidR="001A1036">
        <w:t xml:space="preserve"> </w:t>
      </w:r>
      <w:proofErr w:type="spellStart"/>
      <w:r w:rsidR="001A1036">
        <w:t>Tabel</w:t>
      </w:r>
      <w:proofErr w:type="spellEnd"/>
      <w:r w:rsidR="001A1036">
        <w:t xml:space="preserve"> </w:t>
      </w:r>
      <w:proofErr w:type="spellStart"/>
      <w:r w:rsidR="001A1036">
        <w:t>perlu</w:t>
      </w:r>
      <w:proofErr w:type="spellEnd"/>
      <w:r w:rsidR="001A1036">
        <w:t xml:space="preserve"> </w:t>
      </w:r>
      <w:proofErr w:type="spellStart"/>
      <w:r w:rsidR="001A1036">
        <w:t>memiliki</w:t>
      </w:r>
      <w:proofErr w:type="spellEnd"/>
      <w:r w:rsidR="001A1036">
        <w:t xml:space="preserve"> </w:t>
      </w:r>
      <w:proofErr w:type="spellStart"/>
      <w:r w:rsidR="001A1036">
        <w:t>ukuran</w:t>
      </w:r>
      <w:proofErr w:type="spellEnd"/>
      <w:r w:rsidR="001A1036">
        <w:t xml:space="preserve"> yang </w:t>
      </w:r>
      <w:proofErr w:type="spellStart"/>
      <w:r w:rsidR="001A1036">
        <w:t>memudahkan</w:t>
      </w:r>
      <w:proofErr w:type="spellEnd"/>
      <w:r w:rsidR="001A1036">
        <w:t xml:space="preserve"> </w:t>
      </w:r>
      <w:proofErr w:type="spellStart"/>
      <w:r w:rsidR="001A1036">
        <w:t>pembaca</w:t>
      </w:r>
      <w:proofErr w:type="spellEnd"/>
      <w:r w:rsidR="001A1036">
        <w:t xml:space="preserve"> </w:t>
      </w:r>
      <w:proofErr w:type="spellStart"/>
      <w:r w:rsidR="001A1036">
        <w:t>untuk</w:t>
      </w:r>
      <w:proofErr w:type="spellEnd"/>
      <w:r w:rsidR="001A1036">
        <w:t xml:space="preserve"> </w:t>
      </w:r>
      <w:proofErr w:type="spellStart"/>
      <w:r w:rsidR="001A1036">
        <w:t>memahami</w:t>
      </w:r>
      <w:proofErr w:type="spellEnd"/>
      <w:r w:rsidR="001A1036">
        <w:t xml:space="preserve"> </w:t>
      </w:r>
      <w:proofErr w:type="spellStart"/>
      <w:r w:rsidR="001A1036">
        <w:t>isi</w:t>
      </w:r>
      <w:proofErr w:type="spellEnd"/>
      <w:r w:rsidR="001A1036">
        <w:t xml:space="preserve">. </w:t>
      </w:r>
    </w:p>
    <w:p w14:paraId="5E50767C" w14:textId="42272086" w:rsidR="003A791D" w:rsidRDefault="003A791D" w:rsidP="00683098">
      <w:proofErr w:type="spellStart"/>
      <w:r>
        <w:t>Tab</w:t>
      </w:r>
      <w:r w:rsidR="001A1036">
        <w:t>el</w:t>
      </w:r>
      <w:proofErr w:type="spellEnd"/>
      <w:r w:rsidR="001A1036">
        <w:t xml:space="preserve"> 1</w:t>
      </w:r>
      <w:r w:rsidR="009D5FBA">
        <w:t xml:space="preserve">. </w:t>
      </w:r>
      <w:proofErr w:type="spellStart"/>
      <w:r w:rsidR="001A1036">
        <w:t>Judul</w:t>
      </w:r>
      <w:proofErr w:type="spellEnd"/>
      <w:r w:rsidR="001A1036">
        <w:t xml:space="preserve"> </w:t>
      </w:r>
      <w:proofErr w:type="spellStart"/>
      <w:r w:rsidR="001A1036">
        <w:t>Tabel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A791D" w:rsidRPr="009D5FBA" w14:paraId="45F5EBDD" w14:textId="77777777" w:rsidTr="003A791D">
        <w:tc>
          <w:tcPr>
            <w:tcW w:w="3003" w:type="dxa"/>
            <w:vAlign w:val="center"/>
          </w:tcPr>
          <w:p w14:paraId="4A4879EB" w14:textId="777C33AF" w:rsidR="003A791D" w:rsidRPr="009D5FBA" w:rsidRDefault="003A791D" w:rsidP="003A791D">
            <w:pPr>
              <w:spacing w:line="240" w:lineRule="auto"/>
              <w:rPr>
                <w:b/>
                <w:sz w:val="20"/>
                <w:szCs w:val="20"/>
              </w:rPr>
            </w:pPr>
            <w:r w:rsidRPr="009D5FBA">
              <w:rPr>
                <w:b/>
                <w:sz w:val="20"/>
                <w:szCs w:val="20"/>
              </w:rPr>
              <w:t>Table Header 1</w:t>
            </w:r>
          </w:p>
        </w:tc>
        <w:tc>
          <w:tcPr>
            <w:tcW w:w="3003" w:type="dxa"/>
            <w:vAlign w:val="center"/>
          </w:tcPr>
          <w:p w14:paraId="597A0310" w14:textId="72D7AFFD" w:rsidR="003A791D" w:rsidRPr="009D5FBA" w:rsidRDefault="003A791D" w:rsidP="003A791D">
            <w:pPr>
              <w:spacing w:line="240" w:lineRule="auto"/>
              <w:rPr>
                <w:b/>
                <w:sz w:val="20"/>
                <w:szCs w:val="20"/>
              </w:rPr>
            </w:pPr>
            <w:r w:rsidRPr="009D5FBA">
              <w:rPr>
                <w:b/>
                <w:sz w:val="20"/>
                <w:szCs w:val="20"/>
              </w:rPr>
              <w:t>Table Header 2</w:t>
            </w:r>
          </w:p>
        </w:tc>
        <w:tc>
          <w:tcPr>
            <w:tcW w:w="3004" w:type="dxa"/>
            <w:vAlign w:val="center"/>
          </w:tcPr>
          <w:p w14:paraId="38D45CB9" w14:textId="57878102" w:rsidR="003A791D" w:rsidRPr="009D5FBA" w:rsidRDefault="003A791D" w:rsidP="003A791D">
            <w:pPr>
              <w:spacing w:line="240" w:lineRule="auto"/>
              <w:rPr>
                <w:b/>
                <w:sz w:val="20"/>
                <w:szCs w:val="20"/>
              </w:rPr>
            </w:pPr>
            <w:r w:rsidRPr="009D5FBA">
              <w:rPr>
                <w:b/>
                <w:sz w:val="20"/>
                <w:szCs w:val="20"/>
              </w:rPr>
              <w:t>Table Header 3</w:t>
            </w:r>
          </w:p>
        </w:tc>
      </w:tr>
      <w:tr w:rsidR="003A791D" w:rsidRPr="009D5FBA" w14:paraId="1E6FFD09" w14:textId="77777777" w:rsidTr="003A791D">
        <w:tc>
          <w:tcPr>
            <w:tcW w:w="3003" w:type="dxa"/>
            <w:vAlign w:val="center"/>
          </w:tcPr>
          <w:p w14:paraId="06666224" w14:textId="046D0C90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  <w:tc>
          <w:tcPr>
            <w:tcW w:w="3003" w:type="dxa"/>
            <w:vAlign w:val="center"/>
          </w:tcPr>
          <w:p w14:paraId="20CFC54A" w14:textId="32641B04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  <w:tc>
          <w:tcPr>
            <w:tcW w:w="3004" w:type="dxa"/>
            <w:vAlign w:val="center"/>
          </w:tcPr>
          <w:p w14:paraId="5DD062ED" w14:textId="6991125A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</w:tr>
      <w:tr w:rsidR="003A791D" w:rsidRPr="009D5FBA" w14:paraId="3F387EBA" w14:textId="77777777" w:rsidTr="003A791D">
        <w:tc>
          <w:tcPr>
            <w:tcW w:w="3003" w:type="dxa"/>
            <w:vAlign w:val="center"/>
          </w:tcPr>
          <w:p w14:paraId="494AFB11" w14:textId="5F602DC3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  <w:tc>
          <w:tcPr>
            <w:tcW w:w="3003" w:type="dxa"/>
            <w:vAlign w:val="center"/>
          </w:tcPr>
          <w:p w14:paraId="5C8E88E0" w14:textId="0BD44614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  <w:tc>
          <w:tcPr>
            <w:tcW w:w="3004" w:type="dxa"/>
            <w:vAlign w:val="center"/>
          </w:tcPr>
          <w:p w14:paraId="6325E113" w14:textId="7D7A0386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</w:tr>
      <w:tr w:rsidR="003A791D" w:rsidRPr="009D5FBA" w14:paraId="46C81C7C" w14:textId="77777777" w:rsidTr="003A791D">
        <w:tc>
          <w:tcPr>
            <w:tcW w:w="3003" w:type="dxa"/>
            <w:vAlign w:val="center"/>
          </w:tcPr>
          <w:p w14:paraId="756283D4" w14:textId="07C8835C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  <w:tc>
          <w:tcPr>
            <w:tcW w:w="3003" w:type="dxa"/>
            <w:vAlign w:val="center"/>
          </w:tcPr>
          <w:p w14:paraId="5F68492F" w14:textId="456D43F1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  <w:tc>
          <w:tcPr>
            <w:tcW w:w="3004" w:type="dxa"/>
            <w:vAlign w:val="center"/>
          </w:tcPr>
          <w:p w14:paraId="3ECC82F1" w14:textId="4CE61D0C" w:rsidR="003A791D" w:rsidRPr="009D5FBA" w:rsidRDefault="003A791D" w:rsidP="003A791D">
            <w:pPr>
              <w:spacing w:line="240" w:lineRule="auto"/>
              <w:rPr>
                <w:sz w:val="20"/>
                <w:szCs w:val="20"/>
              </w:rPr>
            </w:pPr>
            <w:r w:rsidRPr="009D5FBA">
              <w:rPr>
                <w:sz w:val="20"/>
                <w:szCs w:val="20"/>
              </w:rPr>
              <w:t>Table content</w:t>
            </w:r>
          </w:p>
        </w:tc>
      </w:tr>
    </w:tbl>
    <w:p w14:paraId="00F57C63" w14:textId="77777777" w:rsidR="00681B3B" w:rsidRDefault="00681B3B" w:rsidP="009D5FBA"/>
    <w:p w14:paraId="2F6B771D" w14:textId="6D2D6AB2" w:rsidR="009D5FBA" w:rsidRDefault="009D5FBA" w:rsidP="009D5FBA">
      <w:pPr>
        <w:pStyle w:val="Heading1"/>
      </w:pPr>
      <w:proofErr w:type="spellStart"/>
      <w:r>
        <w:t>Referen</w:t>
      </w:r>
      <w:r w:rsidR="002B3646">
        <w:t>si</w:t>
      </w:r>
      <w:proofErr w:type="spellEnd"/>
    </w:p>
    <w:p w14:paraId="67BE69E0" w14:textId="179C287D" w:rsidR="002B3646" w:rsidRPr="00E070A1" w:rsidRDefault="002B3646" w:rsidP="00E070A1">
      <w:proofErr w:type="spellStart"/>
      <w:r>
        <w:t>Penulis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bibliografi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Zotero </w:t>
      </w:r>
      <w:proofErr w:type="spellStart"/>
      <w:r>
        <w:t>ataupun</w:t>
      </w:r>
      <w:proofErr w:type="spellEnd"/>
      <w:r>
        <w:t xml:space="preserve"> Mendeley.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format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sitasi</w:t>
      </w:r>
      <w:proofErr w:type="spellEnd"/>
      <w:r>
        <w:t xml:space="preserve"> APA. </w:t>
      </w:r>
    </w:p>
    <w:p w14:paraId="4ED148F1" w14:textId="77777777" w:rsidR="002B3646" w:rsidRDefault="002B3646" w:rsidP="006323C5">
      <w:pPr>
        <w:rPr>
          <w:b/>
          <w:bCs/>
        </w:rPr>
      </w:pPr>
      <w:bookmarkStart w:id="0" w:name="_Hlk20144004"/>
    </w:p>
    <w:p w14:paraId="5DAA09C2" w14:textId="77777777" w:rsidR="002B3646" w:rsidRDefault="002B3646" w:rsidP="006323C5">
      <w:pPr>
        <w:rPr>
          <w:b/>
          <w:bCs/>
        </w:rPr>
      </w:pPr>
    </w:p>
    <w:p w14:paraId="5BE57876" w14:textId="4DE82396" w:rsidR="0026353D" w:rsidRPr="006323C5" w:rsidRDefault="002B3646" w:rsidP="006323C5">
      <w:pPr>
        <w:rPr>
          <w:b/>
          <w:bCs/>
        </w:rPr>
      </w:pPr>
      <w:proofErr w:type="spellStart"/>
      <w:r>
        <w:rPr>
          <w:b/>
          <w:bCs/>
        </w:rPr>
        <w:t>Artikel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jurnal</w:t>
      </w:r>
      <w:proofErr w:type="spellEnd"/>
    </w:p>
    <w:p w14:paraId="69735B80" w14:textId="25A23C06" w:rsidR="00C77BFA" w:rsidRDefault="00C77BFA" w:rsidP="00C77BFA">
      <w:pPr>
        <w:ind w:left="630" w:hanging="630"/>
      </w:pPr>
      <w:r w:rsidRPr="00C77BFA">
        <w:t>Hollis, E. (2018). Unreliable guides: Introducing, mapping, and p</w:t>
      </w:r>
      <w:r>
        <w:t xml:space="preserve">erforming </w:t>
      </w:r>
      <w:r w:rsidRPr="00C77BFA">
        <w:t>interior.</w:t>
      </w:r>
      <w:r>
        <w:t xml:space="preserve"> </w:t>
      </w:r>
      <w:r w:rsidRPr="00C77BFA">
        <w:rPr>
          <w:i/>
          <w:iCs/>
        </w:rPr>
        <w:t>Interiority</w:t>
      </w:r>
      <w:r w:rsidRPr="00C77BFA">
        <w:t>, </w:t>
      </w:r>
      <w:r w:rsidRPr="00C77BFA">
        <w:rPr>
          <w:i/>
          <w:iCs/>
        </w:rPr>
        <w:t>1</w:t>
      </w:r>
      <w:r w:rsidRPr="00C77BFA">
        <w:t xml:space="preserve">(1), 21–35. </w:t>
      </w:r>
      <w:hyperlink r:id="rId7" w:history="1">
        <w:r w:rsidRPr="00C32916">
          <w:rPr>
            <w:rStyle w:val="Hyperlink"/>
            <w:color w:val="000000" w:themeColor="text1"/>
          </w:rPr>
          <w:t>https://doi.org/10.7454/in.v1i1.6</w:t>
        </w:r>
      </w:hyperlink>
    </w:p>
    <w:bookmarkEnd w:id="0"/>
    <w:p w14:paraId="63EB72FD" w14:textId="790CA705" w:rsidR="006323C5" w:rsidRDefault="006323C5" w:rsidP="00EF66F5">
      <w:pPr>
        <w:ind w:left="630" w:hanging="630"/>
        <w:rPr>
          <w:b/>
        </w:rPr>
      </w:pPr>
      <w:proofErr w:type="spellStart"/>
      <w:r>
        <w:rPr>
          <w:b/>
        </w:rPr>
        <w:t>B</w:t>
      </w:r>
      <w:r w:rsidR="002B3646">
        <w:rPr>
          <w:b/>
        </w:rPr>
        <w:t>uku</w:t>
      </w:r>
      <w:proofErr w:type="spellEnd"/>
    </w:p>
    <w:p w14:paraId="74DE867D" w14:textId="77777777" w:rsidR="006323C5" w:rsidRDefault="006323C5" w:rsidP="006323C5">
      <w:pPr>
        <w:ind w:left="630" w:hanging="630"/>
      </w:pPr>
      <w:bookmarkStart w:id="1" w:name="_Hlk20144339"/>
      <w:proofErr w:type="spellStart"/>
      <w:r w:rsidRPr="00EF66F5">
        <w:t>Pallasmaa</w:t>
      </w:r>
      <w:proofErr w:type="spellEnd"/>
      <w:r w:rsidRPr="00EF66F5">
        <w:t>, J. (2012). </w:t>
      </w:r>
      <w:r w:rsidRPr="00EF66F5">
        <w:rPr>
          <w:i/>
          <w:iCs/>
        </w:rPr>
        <w:t>The eyes of the skin: Architecture and the senses</w:t>
      </w:r>
      <w:r w:rsidRPr="00EF66F5">
        <w:t>. West Sussex: John Wiley &amp; Sons.</w:t>
      </w:r>
    </w:p>
    <w:bookmarkEnd w:id="1"/>
    <w:p w14:paraId="6116A4AF" w14:textId="5ADCA562" w:rsidR="00C32916" w:rsidRDefault="002B3646" w:rsidP="00EF66F5">
      <w:pPr>
        <w:ind w:left="630" w:hanging="630"/>
        <w:rPr>
          <w:b/>
        </w:rPr>
      </w:pPr>
      <w:proofErr w:type="spellStart"/>
      <w:r>
        <w:rPr>
          <w:b/>
        </w:rPr>
        <w:t>Buku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terjemahan</w:t>
      </w:r>
      <w:proofErr w:type="spellEnd"/>
    </w:p>
    <w:p w14:paraId="19BFE41B" w14:textId="77777777" w:rsidR="00C32916" w:rsidRPr="00C32916" w:rsidRDefault="00C32916" w:rsidP="00C32916">
      <w:pPr>
        <w:ind w:left="630" w:hanging="630"/>
      </w:pPr>
      <w:r w:rsidRPr="00C32916">
        <w:t>Alberti, L. B. (1988). </w:t>
      </w:r>
      <w:r w:rsidRPr="00C32916">
        <w:rPr>
          <w:i/>
          <w:iCs/>
        </w:rPr>
        <w:t>On the art of building in ten books</w:t>
      </w:r>
      <w:r w:rsidRPr="00C32916">
        <w:t xml:space="preserve">. (J. </w:t>
      </w:r>
      <w:proofErr w:type="spellStart"/>
      <w:r w:rsidRPr="00C32916">
        <w:t>Rykwert</w:t>
      </w:r>
      <w:proofErr w:type="spellEnd"/>
      <w:r w:rsidRPr="00C32916">
        <w:t xml:space="preserve">, N. Leach, R. </w:t>
      </w:r>
      <w:proofErr w:type="spellStart"/>
      <w:r w:rsidRPr="00C32916">
        <w:t>Tavernor</w:t>
      </w:r>
      <w:proofErr w:type="spellEnd"/>
      <w:r w:rsidRPr="00C32916">
        <w:t>, Trans.). Cambridge, MA, London: The MIT Press. (Original work published 1485)</w:t>
      </w:r>
    </w:p>
    <w:p w14:paraId="0CF02E14" w14:textId="45329F7D" w:rsidR="006323C5" w:rsidRPr="002B3646" w:rsidRDefault="002B3646" w:rsidP="00EF66F5">
      <w:pPr>
        <w:ind w:left="630" w:hanging="630"/>
        <w:rPr>
          <w:b/>
        </w:rPr>
      </w:pPr>
      <w:r>
        <w:rPr>
          <w:b/>
          <w:i/>
          <w:iCs/>
        </w:rPr>
        <w:t xml:space="preserve">Chapter </w:t>
      </w:r>
      <w:r>
        <w:rPr>
          <w:b/>
        </w:rPr>
        <w:t xml:space="preserve">di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buku</w:t>
      </w:r>
      <w:proofErr w:type="spellEnd"/>
    </w:p>
    <w:p w14:paraId="4F04645E" w14:textId="75C47602" w:rsidR="00EF66F5" w:rsidRDefault="00EF66F5" w:rsidP="00EF66F5">
      <w:pPr>
        <w:ind w:left="630" w:hanging="630"/>
        <w:rPr>
          <w:bCs/>
        </w:rPr>
      </w:pPr>
      <w:bookmarkStart w:id="2" w:name="_Hlk20144373"/>
      <w:r>
        <w:rPr>
          <w:bCs/>
        </w:rPr>
        <w:t xml:space="preserve">Meade, T. (2013). Interior design, a political discipline. In G. Brooker &amp; S. Stone (Eds.), </w:t>
      </w:r>
      <w:r w:rsidRPr="00EF66F5">
        <w:rPr>
          <w:bCs/>
          <w:i/>
        </w:rPr>
        <w:t>The handbook of interior architecture and design</w:t>
      </w:r>
      <w:r>
        <w:rPr>
          <w:bCs/>
        </w:rPr>
        <w:t xml:space="preserve"> (pp. 394-403). London: Bloomsbury. </w:t>
      </w:r>
    </w:p>
    <w:p w14:paraId="7826F8B5" w14:textId="54319728" w:rsidR="00C32916" w:rsidRPr="00C32916" w:rsidRDefault="002B3646" w:rsidP="00C32916">
      <w:pPr>
        <w:ind w:left="630" w:hanging="630"/>
        <w:rPr>
          <w:b/>
          <w:bCs/>
        </w:rPr>
      </w:pPr>
      <w:proofErr w:type="spellStart"/>
      <w:r>
        <w:rPr>
          <w:b/>
          <w:bCs/>
        </w:rPr>
        <w:t>Tesis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Disertasi</w:t>
      </w:r>
      <w:proofErr w:type="spellEnd"/>
    </w:p>
    <w:p w14:paraId="0A202C6C" w14:textId="77777777" w:rsidR="00C32916" w:rsidRPr="00C32916" w:rsidRDefault="00C32916" w:rsidP="00C32916">
      <w:pPr>
        <w:ind w:left="630" w:hanging="630"/>
        <w:rPr>
          <w:bCs/>
        </w:rPr>
      </w:pPr>
      <w:r w:rsidRPr="00C32916">
        <w:rPr>
          <w:bCs/>
        </w:rPr>
        <w:t>Stafford, L. (2013). </w:t>
      </w:r>
      <w:r w:rsidRPr="00C32916">
        <w:rPr>
          <w:bCs/>
          <w:i/>
          <w:iCs/>
        </w:rPr>
        <w:t>The journey of becoming involved: The experience of participation in urban spaces by children with diverse mobility. </w:t>
      </w:r>
      <w:r w:rsidRPr="00C32916">
        <w:rPr>
          <w:bCs/>
        </w:rPr>
        <w:t>PhD thesis, Queensland University of Technology.</w:t>
      </w:r>
    </w:p>
    <w:bookmarkEnd w:id="2"/>
    <w:p w14:paraId="31DB7799" w14:textId="6BF1F97A" w:rsidR="006323C5" w:rsidRPr="002B3646" w:rsidRDefault="00C32916" w:rsidP="006323C5">
      <w:pPr>
        <w:ind w:left="630" w:hanging="630"/>
        <w:rPr>
          <w:b/>
          <w:i/>
          <w:iCs/>
        </w:rPr>
      </w:pPr>
      <w:r w:rsidRPr="002B3646">
        <w:rPr>
          <w:b/>
          <w:i/>
          <w:iCs/>
        </w:rPr>
        <w:t>Webpage</w:t>
      </w:r>
    </w:p>
    <w:p w14:paraId="777CEC49" w14:textId="77777777" w:rsidR="00681B3B" w:rsidRDefault="00681B3B" w:rsidP="00681B3B">
      <w:pPr>
        <w:ind w:left="630" w:hanging="630"/>
        <w:rPr>
          <w:rStyle w:val="Hyperlink"/>
          <w:color w:val="auto"/>
          <w:lang w:val="en-GB"/>
        </w:rPr>
      </w:pPr>
      <w:r w:rsidRPr="00681B3B">
        <w:rPr>
          <w:lang w:val="en-GB"/>
        </w:rPr>
        <w:t>Griffiths, S. (2017, October 30). </w:t>
      </w:r>
      <w:r w:rsidRPr="00681B3B">
        <w:rPr>
          <w:i/>
          <w:iCs/>
          <w:lang w:val="en-GB"/>
        </w:rPr>
        <w:t>Now is not the time to be indulging in postmodern revivalism</w:t>
      </w:r>
      <w:r w:rsidRPr="00681B3B">
        <w:rPr>
          <w:lang w:val="en-GB"/>
        </w:rPr>
        <w:t xml:space="preserve">. Retrieved from </w:t>
      </w:r>
      <w:hyperlink r:id="rId8" w:history="1">
        <w:r w:rsidRPr="00681B3B">
          <w:rPr>
            <w:rStyle w:val="Hyperlink"/>
            <w:color w:val="auto"/>
            <w:lang w:val="en-GB"/>
          </w:rPr>
          <w:t>https://www.dezeen.com/2017/10/30/sean-griffiths-fat-postmodern-revivalism-dangerous-times-opinion/</w:t>
        </w:r>
      </w:hyperlink>
    </w:p>
    <w:p w14:paraId="338C2054" w14:textId="05C5F7B4" w:rsidR="00C32916" w:rsidRPr="00C32916" w:rsidRDefault="002B3646" w:rsidP="00C32916">
      <w:pPr>
        <w:ind w:left="630" w:hanging="630"/>
        <w:rPr>
          <w:b/>
        </w:rPr>
      </w:pPr>
      <w:proofErr w:type="spellStart"/>
      <w:r>
        <w:rPr>
          <w:b/>
        </w:rPr>
        <w:t>Karya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seni</w:t>
      </w:r>
      <w:proofErr w:type="spellEnd"/>
    </w:p>
    <w:p w14:paraId="21C1018F" w14:textId="77777777" w:rsidR="00C32916" w:rsidRPr="00C32916" w:rsidRDefault="00C32916" w:rsidP="00C32916">
      <w:pPr>
        <w:ind w:left="630" w:hanging="630"/>
      </w:pPr>
      <w:r w:rsidRPr="00C32916">
        <w:t>Ghirlandaio, D. (1480). </w:t>
      </w:r>
      <w:r w:rsidRPr="00C32916">
        <w:rPr>
          <w:i/>
          <w:iCs/>
        </w:rPr>
        <w:t>Saint Jerome in His Study</w:t>
      </w:r>
      <w:r w:rsidRPr="00C32916">
        <w:t> [Painting]. Retrieved from </w:t>
      </w:r>
      <w:hyperlink r:id="rId9" w:history="1">
        <w:r w:rsidRPr="00C32916">
          <w:rPr>
            <w:rStyle w:val="Hyperlink"/>
            <w:color w:val="000000" w:themeColor="text1"/>
          </w:rPr>
          <w:t>https://commons.wikimedia.org/wiki/File:Domenico_ghirlandaio,_san_girolamo_01.jpg</w:t>
        </w:r>
      </w:hyperlink>
    </w:p>
    <w:p w14:paraId="04658E47" w14:textId="42CD9395" w:rsidR="00C32916" w:rsidRPr="00E070A1" w:rsidRDefault="002B3646" w:rsidP="00C32916">
      <w:pPr>
        <w:ind w:left="630" w:hanging="630"/>
        <w:rPr>
          <w:b/>
          <w:lang w:val="fr-FR"/>
        </w:rPr>
      </w:pPr>
      <w:proofErr w:type="spellStart"/>
      <w:r>
        <w:rPr>
          <w:b/>
          <w:lang w:val="fr-FR"/>
        </w:rPr>
        <w:t>Katalog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Pameran</w:t>
      </w:r>
      <w:proofErr w:type="spellEnd"/>
    </w:p>
    <w:p w14:paraId="470FE1EB" w14:textId="77777777" w:rsidR="00C32916" w:rsidRPr="00C32916" w:rsidRDefault="00C32916" w:rsidP="00C32916">
      <w:pPr>
        <w:ind w:left="630" w:hanging="630"/>
      </w:pPr>
      <w:r w:rsidRPr="00E070A1">
        <w:rPr>
          <w:lang w:val="fr-FR"/>
        </w:rPr>
        <w:t>Carey, J. (2017). </w:t>
      </w:r>
      <w:proofErr w:type="spellStart"/>
      <w:proofErr w:type="gramStart"/>
      <w:r w:rsidRPr="00E070A1">
        <w:rPr>
          <w:i/>
          <w:iCs/>
          <w:lang w:val="fr-FR"/>
        </w:rPr>
        <w:t>indeterminate</w:t>
      </w:r>
      <w:proofErr w:type="spellEnd"/>
      <w:proofErr w:type="gramEnd"/>
      <w:r w:rsidRPr="00E070A1">
        <w:rPr>
          <w:i/>
          <w:iCs/>
          <w:lang w:val="fr-FR"/>
        </w:rPr>
        <w:t xml:space="preserve"> duration </w:t>
      </w:r>
      <w:r w:rsidRPr="00E070A1">
        <w:rPr>
          <w:lang w:val="fr-FR"/>
        </w:rPr>
        <w:t xml:space="preserve">[Exhibition catalogue]. </w:t>
      </w:r>
      <w:r w:rsidRPr="00C32916">
        <w:t xml:space="preserve">Melbourne: Neon </w:t>
      </w:r>
      <w:proofErr w:type="spellStart"/>
      <w:r w:rsidRPr="00C32916">
        <w:t>Parlour</w:t>
      </w:r>
      <w:proofErr w:type="spellEnd"/>
      <w:r w:rsidRPr="00C32916">
        <w:t>.</w:t>
      </w:r>
    </w:p>
    <w:p w14:paraId="41D2E60D" w14:textId="77777777" w:rsidR="00C32916" w:rsidRPr="00681B3B" w:rsidRDefault="00C32916" w:rsidP="00681B3B">
      <w:pPr>
        <w:ind w:left="630" w:hanging="630"/>
        <w:rPr>
          <w:lang w:val="en-GB"/>
        </w:rPr>
      </w:pPr>
    </w:p>
    <w:p w14:paraId="7A4C8C3D" w14:textId="154F25AD" w:rsidR="00683098" w:rsidRPr="00683098" w:rsidRDefault="00683098" w:rsidP="00683098"/>
    <w:sectPr w:rsidR="00683098" w:rsidRPr="00683098" w:rsidSect="00683098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C9BF4" w14:textId="77777777" w:rsidR="006B191E" w:rsidRDefault="006B191E" w:rsidP="009D5FBA">
      <w:pPr>
        <w:spacing w:line="240" w:lineRule="auto"/>
      </w:pPr>
      <w:r>
        <w:separator/>
      </w:r>
    </w:p>
  </w:endnote>
  <w:endnote w:type="continuationSeparator" w:id="0">
    <w:p w14:paraId="15190FBE" w14:textId="77777777" w:rsidR="006B191E" w:rsidRDefault="006B191E" w:rsidP="009D5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1BAED" w14:textId="77777777" w:rsidR="006B191E" w:rsidRDefault="006B191E" w:rsidP="009D5FBA">
      <w:pPr>
        <w:spacing w:line="240" w:lineRule="auto"/>
      </w:pPr>
      <w:r>
        <w:separator/>
      </w:r>
    </w:p>
  </w:footnote>
  <w:footnote w:type="continuationSeparator" w:id="0">
    <w:p w14:paraId="1F9F7CD3" w14:textId="77777777" w:rsidR="006B191E" w:rsidRDefault="006B191E" w:rsidP="009D5FBA">
      <w:pPr>
        <w:spacing w:line="240" w:lineRule="auto"/>
      </w:pPr>
      <w:r>
        <w:continuationSeparator/>
      </w:r>
    </w:p>
  </w:footnote>
  <w:footnote w:id="1">
    <w:p w14:paraId="257FE79E" w14:textId="7F7DF770" w:rsidR="009D5FBA" w:rsidRDefault="009D5FBA" w:rsidP="009D5F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2B3646">
        <w:t>Catatan</w:t>
      </w:r>
      <w:proofErr w:type="spellEnd"/>
      <w:r w:rsidR="002B3646">
        <w:t xml:space="preserve"> kaki </w:t>
      </w:r>
      <w:proofErr w:type="spellStart"/>
      <w:r w:rsidR="002B3646">
        <w:t>tidak</w:t>
      </w:r>
      <w:proofErr w:type="spellEnd"/>
      <w:r w:rsidR="002B3646">
        <w:t xml:space="preserve"> </w:t>
      </w:r>
      <w:proofErr w:type="spellStart"/>
      <w:r w:rsidR="002B3646">
        <w:t>digunakan</w:t>
      </w:r>
      <w:proofErr w:type="spellEnd"/>
      <w:r w:rsidR="002B3646">
        <w:t xml:space="preserve"> </w:t>
      </w:r>
      <w:proofErr w:type="spellStart"/>
      <w:r w:rsidR="002B3646">
        <w:t>untuk</w:t>
      </w:r>
      <w:proofErr w:type="spellEnd"/>
      <w:r w:rsidR="002B3646">
        <w:t xml:space="preserve"> </w:t>
      </w:r>
      <w:proofErr w:type="spellStart"/>
      <w:r w:rsidR="002B3646">
        <w:t>referensi</w:t>
      </w:r>
      <w:proofErr w:type="spellEnd"/>
      <w:r w:rsidR="002B3646">
        <w:t xml:space="preserve">, </w:t>
      </w:r>
      <w:proofErr w:type="spellStart"/>
      <w:r w:rsidR="002B3646">
        <w:t>namun</w:t>
      </w:r>
      <w:proofErr w:type="spellEnd"/>
      <w:r w:rsidR="002B3646">
        <w:t xml:space="preserve"> </w:t>
      </w:r>
      <w:proofErr w:type="spellStart"/>
      <w:r w:rsidR="002B3646">
        <w:t>hanya</w:t>
      </w:r>
      <w:proofErr w:type="spellEnd"/>
      <w:r w:rsidR="002B3646">
        <w:t xml:space="preserve"> </w:t>
      </w:r>
      <w:proofErr w:type="spellStart"/>
      <w:r w:rsidR="002B3646">
        <w:t>merupakan</w:t>
      </w:r>
      <w:proofErr w:type="spellEnd"/>
      <w:r w:rsidR="002B3646">
        <w:t xml:space="preserve"> </w:t>
      </w:r>
      <w:proofErr w:type="spellStart"/>
      <w:r w:rsidR="002B3646">
        <w:t>informasi</w:t>
      </w:r>
      <w:proofErr w:type="spellEnd"/>
      <w:r w:rsidR="002B3646">
        <w:t xml:space="preserve"> </w:t>
      </w:r>
      <w:proofErr w:type="spellStart"/>
      <w:r w:rsidR="002B3646">
        <w:t>tambahan</w:t>
      </w:r>
      <w:proofErr w:type="spellEnd"/>
      <w:r w:rsidR="002B3646">
        <w:t xml:space="preserve"> </w:t>
      </w:r>
      <w:proofErr w:type="spellStart"/>
      <w:r w:rsidR="002B3646">
        <w:t>untuk</w:t>
      </w:r>
      <w:proofErr w:type="spellEnd"/>
      <w:r w:rsidR="002B3646">
        <w:t xml:space="preserve"> </w:t>
      </w:r>
      <w:proofErr w:type="spellStart"/>
      <w:r w:rsidR="002B3646">
        <w:t>teks</w:t>
      </w:r>
      <w:proofErr w:type="spellEnd"/>
      <w:r w:rsidR="002B3646">
        <w:t xml:space="preserve"> di </w:t>
      </w:r>
      <w:proofErr w:type="spellStart"/>
      <w:r w:rsidR="002B3646">
        <w:t>dalam</w:t>
      </w:r>
      <w:proofErr w:type="spellEnd"/>
      <w:r w:rsidR="002B3646">
        <w:t xml:space="preserve"> </w:t>
      </w:r>
      <w:proofErr w:type="spellStart"/>
      <w:r w:rsidR="002B3646">
        <w:t>manuskrip</w:t>
      </w:r>
      <w:proofErr w:type="spellEnd"/>
      <w:r w:rsidR="002B3646"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MzMxMjU3MDIyNTRV0lEKTi0uzszPAykwrAUAPc/ZZCwAAAA="/>
  </w:docVars>
  <w:rsids>
    <w:rsidRoot w:val="000B0390"/>
    <w:rsid w:val="000B0390"/>
    <w:rsid w:val="001A1036"/>
    <w:rsid w:val="00261BAD"/>
    <w:rsid w:val="0026353D"/>
    <w:rsid w:val="002B12DC"/>
    <w:rsid w:val="002B3646"/>
    <w:rsid w:val="003A791D"/>
    <w:rsid w:val="00480FF3"/>
    <w:rsid w:val="00486E75"/>
    <w:rsid w:val="006323C5"/>
    <w:rsid w:val="00681B3B"/>
    <w:rsid w:val="00683098"/>
    <w:rsid w:val="006B191E"/>
    <w:rsid w:val="006D317A"/>
    <w:rsid w:val="007D4CA2"/>
    <w:rsid w:val="00887DAB"/>
    <w:rsid w:val="008B5685"/>
    <w:rsid w:val="00920687"/>
    <w:rsid w:val="00990DD1"/>
    <w:rsid w:val="009D03D7"/>
    <w:rsid w:val="009D5FBA"/>
    <w:rsid w:val="00AA4A6B"/>
    <w:rsid w:val="00AA7527"/>
    <w:rsid w:val="00B7692C"/>
    <w:rsid w:val="00C32916"/>
    <w:rsid w:val="00C77BFA"/>
    <w:rsid w:val="00D305A2"/>
    <w:rsid w:val="00D6383B"/>
    <w:rsid w:val="00DD593B"/>
    <w:rsid w:val="00DE4D67"/>
    <w:rsid w:val="00E070A1"/>
    <w:rsid w:val="00E23CE0"/>
    <w:rsid w:val="00EF66F5"/>
    <w:rsid w:val="00F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0C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98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29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916"/>
    <w:pPr>
      <w:keepNext/>
      <w:keepLines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916"/>
    <w:rPr>
      <w:rFonts w:eastAsiaTheme="majorEastAsia" w:cstheme="majorBidi"/>
      <w:b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66F5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6F5"/>
    <w:rPr>
      <w:rFonts w:eastAsiaTheme="majorEastAsia" w:cstheme="majorBidi"/>
      <w:b/>
      <w:spacing w:val="-10"/>
      <w:kern w:val="28"/>
      <w:szCs w:val="5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3098"/>
    <w:pPr>
      <w:spacing w:line="240" w:lineRule="auto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09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32916"/>
    <w:rPr>
      <w:rFonts w:asciiTheme="majorHAnsi" w:eastAsiaTheme="majorEastAsia" w:hAnsiTheme="majorHAnsi" w:cstheme="majorBidi"/>
      <w:b/>
      <w:i/>
      <w:szCs w:val="26"/>
    </w:rPr>
  </w:style>
  <w:style w:type="table" w:styleId="TableGrid">
    <w:name w:val="Table Grid"/>
    <w:basedOn w:val="TableNormal"/>
    <w:uiPriority w:val="39"/>
    <w:rsid w:val="003A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D5FBA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D5FBA"/>
  </w:style>
  <w:style w:type="character" w:styleId="FootnoteReference">
    <w:name w:val="footnote reference"/>
    <w:basedOn w:val="DefaultParagraphFont"/>
    <w:uiPriority w:val="99"/>
    <w:unhideWhenUsed/>
    <w:rsid w:val="009D5F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7B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BF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8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zeen.com/2017/10/30/sean-griffiths-fat-postmodern-revivalism-dangerous-times-opin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7454/in.v1i1.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Domenico_ghirlandaio,_san_girolamo_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8C883C-D656-4F5D-8195-FB71842C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Atmodiwirjo</dc:creator>
  <cp:keywords/>
  <dc:description/>
  <cp:lastModifiedBy>Kristanti Paramita</cp:lastModifiedBy>
  <cp:revision>3</cp:revision>
  <dcterms:created xsi:type="dcterms:W3CDTF">2021-01-18T00:21:00Z</dcterms:created>
  <dcterms:modified xsi:type="dcterms:W3CDTF">2021-01-18T01:04:00Z</dcterms:modified>
</cp:coreProperties>
</file>